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7DE1E" w14:textId="489CD226" w:rsidR="00E90E49" w:rsidRPr="00CE0424" w:rsidRDefault="00E90E49" w:rsidP="00E35559">
      <w:pPr>
        <w:pStyle w:val="3GPPHeader"/>
        <w:spacing w:after="60"/>
        <w:rPr>
          <w:sz w:val="32"/>
          <w:szCs w:val="32"/>
          <w:highlight w:val="yellow"/>
        </w:rPr>
      </w:pPr>
      <w:bookmarkStart w:id="0" w:name="_Ref79085759"/>
      <w:bookmarkEnd w:id="0"/>
      <w:r w:rsidRPr="00CE0424">
        <w:t>3GPP TSG-RAN WG</w:t>
      </w:r>
      <w:r w:rsidR="00F20F5C">
        <w:t>2</w:t>
      </w:r>
      <w:r w:rsidRPr="00CE0424">
        <w:t xml:space="preserve"> #</w:t>
      </w:r>
      <w:r w:rsidR="00F20F5C">
        <w:t>1</w:t>
      </w:r>
      <w:r w:rsidR="00C268E6">
        <w:t>1</w:t>
      </w:r>
      <w:r w:rsidR="000E3CF8">
        <w:t>6</w:t>
      </w:r>
      <w:r w:rsidR="00520664">
        <w:t>-e</w:t>
      </w:r>
      <w:r w:rsidRPr="00CE0424">
        <w:tab/>
      </w:r>
      <w:proofErr w:type="spellStart"/>
      <w:r w:rsidRPr="00A20437">
        <w:rPr>
          <w:sz w:val="32"/>
          <w:szCs w:val="32"/>
        </w:rPr>
        <w:t>Tdoc</w:t>
      </w:r>
      <w:proofErr w:type="spellEnd"/>
      <w:r w:rsidRPr="00A20437">
        <w:rPr>
          <w:sz w:val="32"/>
          <w:szCs w:val="32"/>
        </w:rPr>
        <w:t xml:space="preserve"> </w:t>
      </w:r>
      <w:r w:rsidR="00AA72D5" w:rsidRPr="00A20437">
        <w:rPr>
          <w:sz w:val="32"/>
          <w:szCs w:val="32"/>
        </w:rPr>
        <w:t>R2-</w:t>
      </w:r>
      <w:r w:rsidR="00AC14BF" w:rsidRPr="00A20437">
        <w:rPr>
          <w:sz w:val="32"/>
          <w:szCs w:val="32"/>
        </w:rPr>
        <w:t>21</w:t>
      </w:r>
      <w:r w:rsidR="00FA244E">
        <w:rPr>
          <w:sz w:val="32"/>
          <w:szCs w:val="32"/>
        </w:rPr>
        <w:t>1</w:t>
      </w:r>
      <w:r w:rsidR="00AC14BF" w:rsidRPr="00A20437">
        <w:rPr>
          <w:sz w:val="32"/>
          <w:szCs w:val="32"/>
        </w:rPr>
        <w:t>0</w:t>
      </w:r>
      <w:r w:rsidR="00FA244E">
        <w:rPr>
          <w:sz w:val="32"/>
          <w:szCs w:val="32"/>
        </w:rPr>
        <w:t>833</w:t>
      </w:r>
    </w:p>
    <w:p w14:paraId="63B10302" w14:textId="18819D79" w:rsidR="00E90E49" w:rsidRPr="00CE0424" w:rsidRDefault="00C268E6" w:rsidP="00311702">
      <w:pPr>
        <w:pStyle w:val="3GPPHeader"/>
      </w:pPr>
      <w:r w:rsidRPr="006115EF">
        <w:t xml:space="preserve">Electronic meeting, </w:t>
      </w:r>
      <w:r w:rsidR="00227682">
        <w:t>1</w:t>
      </w:r>
      <w:r w:rsidR="00227682" w:rsidRPr="002B17A2">
        <w:rPr>
          <w:vertAlign w:val="superscript"/>
        </w:rPr>
        <w:t>st</w:t>
      </w:r>
      <w:r w:rsidR="00227682">
        <w:t xml:space="preserve"> </w:t>
      </w:r>
      <w:r w:rsidR="005640C9" w:rsidRPr="006115EF">
        <w:t xml:space="preserve">– </w:t>
      </w:r>
      <w:r w:rsidR="00DA3612">
        <w:t>12</w:t>
      </w:r>
      <w:r w:rsidR="00DA3612" w:rsidRPr="002B17A2">
        <w:rPr>
          <w:vertAlign w:val="superscript"/>
        </w:rPr>
        <w:t>th</w:t>
      </w:r>
      <w:r w:rsidR="00DA3612">
        <w:t xml:space="preserve"> Oct 2021</w:t>
      </w:r>
    </w:p>
    <w:p w14:paraId="18CD42F7" w14:textId="77777777" w:rsidR="00E90E49" w:rsidRPr="00CE0424" w:rsidRDefault="00E90E49" w:rsidP="00357380">
      <w:pPr>
        <w:pStyle w:val="3GPPHeader"/>
      </w:pPr>
    </w:p>
    <w:p w14:paraId="158EAC0A" w14:textId="0F13F36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62091" w:rsidRPr="006115EF">
        <w:rPr>
          <w:sz w:val="22"/>
          <w:szCs w:val="22"/>
        </w:rPr>
        <w:t>8.1</w:t>
      </w:r>
      <w:r w:rsidR="00A703D9" w:rsidRPr="006115EF">
        <w:rPr>
          <w:sz w:val="22"/>
          <w:szCs w:val="22"/>
        </w:rPr>
        <w:t>9</w:t>
      </w:r>
      <w:r w:rsidR="0061359E" w:rsidRPr="006115EF">
        <w:rPr>
          <w:sz w:val="22"/>
          <w:szCs w:val="22"/>
        </w:rPr>
        <w:t>.</w:t>
      </w:r>
      <w:r w:rsidR="00915D8B" w:rsidRPr="006115EF">
        <w:rPr>
          <w:sz w:val="22"/>
          <w:szCs w:val="22"/>
        </w:rPr>
        <w:t>2</w:t>
      </w:r>
    </w:p>
    <w:p w14:paraId="1D6AB8D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424609" w14:textId="48F2C83F" w:rsidR="00E90E49" w:rsidRPr="00CE0424" w:rsidRDefault="003D3C45" w:rsidP="00311702">
      <w:pPr>
        <w:pStyle w:val="3GPPHeader"/>
        <w:rPr>
          <w:sz w:val="22"/>
          <w:szCs w:val="22"/>
        </w:rPr>
      </w:pPr>
      <w:r>
        <w:rPr>
          <w:sz w:val="22"/>
          <w:szCs w:val="22"/>
        </w:rPr>
        <w:t>Title:</w:t>
      </w:r>
      <w:r w:rsidR="00E90E49" w:rsidRPr="00CE0424">
        <w:rPr>
          <w:sz w:val="22"/>
          <w:szCs w:val="22"/>
        </w:rPr>
        <w:tab/>
      </w:r>
      <w:r w:rsidR="001D2720">
        <w:rPr>
          <w:sz w:val="22"/>
          <w:szCs w:val="22"/>
        </w:rPr>
        <w:t>On</w:t>
      </w:r>
      <w:r w:rsidR="00844883">
        <w:rPr>
          <w:sz w:val="22"/>
          <w:szCs w:val="22"/>
        </w:rPr>
        <w:t xml:space="preserve"> </w:t>
      </w:r>
      <w:r w:rsidR="00C85EA8">
        <w:rPr>
          <w:sz w:val="22"/>
          <w:szCs w:val="22"/>
        </w:rPr>
        <w:t>Type A PUSCH repetitions for Msg3</w:t>
      </w:r>
    </w:p>
    <w:p w14:paraId="63857BA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810D8">
        <w:rPr>
          <w:sz w:val="22"/>
          <w:szCs w:val="22"/>
        </w:rPr>
        <w:t>Discussion, Decision</w:t>
      </w:r>
    </w:p>
    <w:p w14:paraId="12E54182" w14:textId="77777777" w:rsidR="00E90E49" w:rsidRPr="00CE0424" w:rsidRDefault="00E90E49" w:rsidP="00E90E49"/>
    <w:p w14:paraId="000EE688" w14:textId="77777777" w:rsidR="00E90E49" w:rsidRPr="00CE0424" w:rsidRDefault="00230D18" w:rsidP="00CE0424">
      <w:pPr>
        <w:pStyle w:val="Heading1"/>
      </w:pPr>
      <w:r>
        <w:t>1</w:t>
      </w:r>
      <w:r>
        <w:tab/>
      </w:r>
      <w:r w:rsidR="00E90E49" w:rsidRPr="00CE0424">
        <w:t>Introduction</w:t>
      </w:r>
    </w:p>
    <w:p w14:paraId="6C0AA030" w14:textId="05996ED1" w:rsidR="003C63F2" w:rsidRDefault="003C63F2" w:rsidP="00CE0424">
      <w:pPr>
        <w:pStyle w:val="BodyText"/>
      </w:pPr>
      <w:r>
        <w:t>In RAN2#115-e the following agreements were taken in the Coverage Enhancement WI:</w:t>
      </w:r>
    </w:p>
    <w:p w14:paraId="300115F2" w14:textId="77777777" w:rsidR="003C63F2" w:rsidRPr="003C63F2" w:rsidRDefault="003C63F2" w:rsidP="003C63F2">
      <w:pPr>
        <w:pStyle w:val="Doc-text2"/>
        <w:pBdr>
          <w:top w:val="single" w:sz="4" w:space="1" w:color="auto"/>
          <w:left w:val="single" w:sz="4" w:space="4" w:color="auto"/>
          <w:bottom w:val="single" w:sz="4" w:space="1" w:color="auto"/>
          <w:right w:val="single" w:sz="4" w:space="4" w:color="auto"/>
        </w:pBdr>
        <w:rPr>
          <w:b/>
          <w:bCs/>
        </w:rPr>
      </w:pPr>
      <w:r w:rsidRPr="003C63F2">
        <w:rPr>
          <w:b/>
          <w:bCs/>
        </w:rPr>
        <w:t>Agreements:</w:t>
      </w:r>
    </w:p>
    <w:p w14:paraId="34B3C499" w14:textId="77777777" w:rsidR="003C63F2" w:rsidRDefault="003C63F2" w:rsidP="007C7C2D">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should focus on Msg3 repetition for 4-step RACH, unless RAN1 makes solid conclusion to support Msg3 repetition for fallbackRAR</w:t>
      </w:r>
    </w:p>
    <w:p w14:paraId="6F89F9B2" w14:textId="77777777" w:rsidR="003C63F2" w:rsidRDefault="003C63F2" w:rsidP="007C7C2D">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textAlignment w:val="auto"/>
      </w:pPr>
      <w:r>
        <w:t>Msg3 repetition is applicable to all cases that trigger 4-step CBRA procedure (can come back if we identify that some specific case should not be covered)</w:t>
      </w:r>
    </w:p>
    <w:p w14:paraId="1B3D12E2" w14:textId="77777777" w:rsidR="003C63F2" w:rsidRDefault="003C63F2" w:rsidP="007C7C2D">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textAlignment w:val="auto"/>
      </w:pPr>
      <w:r>
        <w:t>A separate RSRP threshold is introduced for requesting Msg3 repetition</w:t>
      </w:r>
    </w:p>
    <w:p w14:paraId="5E5D17CD" w14:textId="77777777" w:rsidR="003C63F2" w:rsidRDefault="003C63F2" w:rsidP="003C63F2">
      <w:pPr>
        <w:pStyle w:val="Comments"/>
      </w:pPr>
    </w:p>
    <w:p w14:paraId="3466FBA0" w14:textId="77777777" w:rsidR="003C63F2" w:rsidRPr="00B6282A" w:rsidRDefault="003C63F2" w:rsidP="003C63F2">
      <w:pPr>
        <w:pStyle w:val="Doc-text2"/>
        <w:pBdr>
          <w:top w:val="single" w:sz="4" w:space="1" w:color="auto"/>
          <w:left w:val="single" w:sz="4" w:space="4" w:color="auto"/>
          <w:bottom w:val="single" w:sz="4" w:space="1" w:color="auto"/>
          <w:right w:val="single" w:sz="4" w:space="4" w:color="auto"/>
        </w:pBdr>
        <w:rPr>
          <w:b/>
          <w:bCs/>
        </w:rPr>
      </w:pPr>
      <w:r w:rsidRPr="00B6282A">
        <w:rPr>
          <w:b/>
          <w:bCs/>
        </w:rPr>
        <w:t>Agreements via email - from offline 111:</w:t>
      </w:r>
    </w:p>
    <w:p w14:paraId="6DCFEF08" w14:textId="77777777" w:rsidR="003C63F2" w:rsidRDefault="003C63F2" w:rsidP="007C7C2D">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pPr>
      <w:r>
        <w:t>Extension of ra-ResponseWindow and ra-ContentionResolutionTimer are not needed for Msg3 repetition.</w:t>
      </w:r>
    </w:p>
    <w:p w14:paraId="5D11F1CD" w14:textId="77777777" w:rsidR="003C63F2" w:rsidRDefault="003C63F2" w:rsidP="007C7C2D">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confirms enhancing MAC RAR for indicating MSG3 repetition is not supported.</w:t>
      </w:r>
    </w:p>
    <w:p w14:paraId="147634E5" w14:textId="77777777" w:rsidR="003C63F2" w:rsidRDefault="003C63F2" w:rsidP="007C7C2D">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pPr>
      <w:r>
        <w:t>Postpone the discussion on UE capability (i.e. whether explicit UE capability is needed for indicating the support of Msg3 repetition).</w:t>
      </w:r>
    </w:p>
    <w:p w14:paraId="15D7EC7E" w14:textId="77777777" w:rsidR="003C63F2" w:rsidRDefault="003C63F2" w:rsidP="003C63F2">
      <w:pPr>
        <w:pStyle w:val="Doc-text2"/>
        <w:ind w:left="1619" w:firstLine="0"/>
      </w:pPr>
    </w:p>
    <w:p w14:paraId="17985333" w14:textId="77777777" w:rsidR="003C63F2" w:rsidRPr="00B6282A" w:rsidRDefault="003C63F2" w:rsidP="003C63F2">
      <w:pPr>
        <w:pStyle w:val="Doc-text2"/>
        <w:pBdr>
          <w:top w:val="single" w:sz="4" w:space="1" w:color="auto"/>
          <w:left w:val="single" w:sz="4" w:space="4" w:color="auto"/>
          <w:bottom w:val="single" w:sz="4" w:space="1" w:color="auto"/>
          <w:right w:val="single" w:sz="4" w:space="4" w:color="auto"/>
        </w:pBdr>
        <w:rPr>
          <w:b/>
          <w:bCs/>
        </w:rPr>
      </w:pPr>
      <w:r w:rsidRPr="00B6282A">
        <w:rPr>
          <w:b/>
          <w:bCs/>
        </w:rPr>
        <w:t>Agreements online:</w:t>
      </w:r>
    </w:p>
    <w:p w14:paraId="49BC928F" w14:textId="77777777" w:rsidR="003C63F2" w:rsidRPr="0008404B" w:rsidRDefault="003C63F2" w:rsidP="007C7C2D">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404B">
        <w:t>Send an LS to RAN1, saying that support of msg3 repetition on both NUL and SUL is feasible from RAN2 point of view and asking Q1 and Q2 to RAN1. In the</w:t>
      </w:r>
      <w:r>
        <w:t xml:space="preserve"> LS</w:t>
      </w:r>
      <w:r w:rsidRPr="0008404B">
        <w:t xml:space="preserve"> also indicate that RAN2 thinks that preamble Group B with Msg3 repetition is feasible and ask RAN1 for confirmation</w:t>
      </w:r>
    </w:p>
    <w:p w14:paraId="40D69F3A" w14:textId="11214B4A" w:rsidR="003C63F2" w:rsidRDefault="003C63F2" w:rsidP="00CE0424">
      <w:pPr>
        <w:pStyle w:val="BodyText"/>
      </w:pPr>
    </w:p>
    <w:p w14:paraId="45520337" w14:textId="314DAD9D" w:rsidR="003C63F2" w:rsidRDefault="003C63F2" w:rsidP="00CE0424">
      <w:pPr>
        <w:pStyle w:val="BodyText"/>
      </w:pPr>
      <w:proofErr w:type="gramStart"/>
      <w:r>
        <w:t>Furthermore</w:t>
      </w:r>
      <w:proofErr w:type="gramEnd"/>
      <w:r>
        <w:t xml:space="preserve"> for reference in the RACH partitioning work item the following agreements were made:</w:t>
      </w:r>
    </w:p>
    <w:p w14:paraId="6037FB5F" w14:textId="77777777" w:rsidR="003C63F2" w:rsidRDefault="003C63F2" w:rsidP="003C63F2">
      <w:pPr>
        <w:pStyle w:val="Doc-text2"/>
      </w:pPr>
    </w:p>
    <w:tbl>
      <w:tblPr>
        <w:tblStyle w:val="TableGrid"/>
        <w:tblW w:w="0" w:type="auto"/>
        <w:tblInd w:w="1165" w:type="dxa"/>
        <w:tblLook w:val="04A0" w:firstRow="1" w:lastRow="0" w:firstColumn="1" w:lastColumn="0" w:noHBand="0" w:noVBand="1"/>
      </w:tblPr>
      <w:tblGrid>
        <w:gridCol w:w="8464"/>
      </w:tblGrid>
      <w:tr w:rsidR="003C63F2" w14:paraId="336999A6" w14:textId="77777777" w:rsidTr="0037539A">
        <w:tc>
          <w:tcPr>
            <w:tcW w:w="9029" w:type="dxa"/>
          </w:tcPr>
          <w:p w14:paraId="5EB35C81" w14:textId="77777777" w:rsidR="003C63F2" w:rsidRPr="003C63F2" w:rsidRDefault="003C63F2" w:rsidP="0037539A">
            <w:pPr>
              <w:pStyle w:val="Doc-text2"/>
              <w:ind w:left="363"/>
              <w:rPr>
                <w:b/>
                <w:bCs/>
                <w:sz w:val="20"/>
                <w:szCs w:val="22"/>
              </w:rPr>
            </w:pPr>
            <w:r w:rsidRPr="003C63F2">
              <w:rPr>
                <w:b/>
                <w:bCs/>
                <w:sz w:val="20"/>
                <w:szCs w:val="22"/>
              </w:rPr>
              <w:t>Agreements:</w:t>
            </w:r>
          </w:p>
          <w:p w14:paraId="21F09768" w14:textId="77777777" w:rsidR="003C63F2" w:rsidRPr="003C63F2" w:rsidRDefault="003C63F2" w:rsidP="0037539A">
            <w:pPr>
              <w:pStyle w:val="Doc-text2"/>
              <w:ind w:left="363"/>
              <w:rPr>
                <w:sz w:val="20"/>
                <w:szCs w:val="22"/>
              </w:rPr>
            </w:pPr>
            <w:r w:rsidRPr="003C63F2">
              <w:rPr>
                <w:sz w:val="20"/>
                <w:szCs w:val="22"/>
              </w:rPr>
              <w:t>1.</w:t>
            </w:r>
            <w:r w:rsidRPr="003C63F2">
              <w:rPr>
                <w:sz w:val="20"/>
                <w:szCs w:val="22"/>
              </w:rPr>
              <w:tab/>
              <w:t>Preamble partitioning is defined on a feature and/or feature combination basis.  FFS on signalling.  2step RA and CE is excluded, if RAN1 decided to exclude</w:t>
            </w:r>
          </w:p>
          <w:p w14:paraId="25ED42C1" w14:textId="77777777" w:rsidR="003C63F2" w:rsidRPr="003C63F2" w:rsidRDefault="003C63F2" w:rsidP="0037539A">
            <w:pPr>
              <w:pStyle w:val="Doc-text2"/>
              <w:ind w:left="363"/>
              <w:rPr>
                <w:sz w:val="20"/>
                <w:szCs w:val="22"/>
              </w:rPr>
            </w:pPr>
            <w:r w:rsidRPr="003C63F2">
              <w:rPr>
                <w:sz w:val="20"/>
                <w:szCs w:val="22"/>
              </w:rPr>
              <w:t>2.</w:t>
            </w:r>
            <w:r w:rsidRPr="003C63F2">
              <w:rPr>
                <w:sz w:val="20"/>
                <w:szCs w:val="22"/>
              </w:rPr>
              <w:tab/>
              <w:t xml:space="preserve">Preambles associated with a Rel-17 feature should never be chosen by legacy UEs in the case of RO sharing.  </w:t>
            </w:r>
          </w:p>
          <w:p w14:paraId="1A26B504" w14:textId="77777777" w:rsidR="003C63F2" w:rsidRPr="003C63F2" w:rsidRDefault="003C63F2" w:rsidP="0037539A">
            <w:pPr>
              <w:pStyle w:val="Doc-text2"/>
              <w:ind w:left="363"/>
              <w:rPr>
                <w:sz w:val="20"/>
                <w:szCs w:val="22"/>
              </w:rPr>
            </w:pPr>
            <w:r w:rsidRPr="003C63F2">
              <w:rPr>
                <w:sz w:val="20"/>
                <w:szCs w:val="22"/>
              </w:rPr>
              <w:t>3.</w:t>
            </w:r>
            <w:r w:rsidRPr="003C63F2">
              <w:rPr>
                <w:sz w:val="20"/>
                <w:szCs w:val="22"/>
              </w:rPr>
              <w:tab/>
              <w:t>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14:paraId="59FB1831" w14:textId="77777777" w:rsidR="003C63F2" w:rsidRPr="003C63F2" w:rsidRDefault="003C63F2" w:rsidP="0037539A">
            <w:pPr>
              <w:pStyle w:val="Doc-text2"/>
              <w:ind w:left="363"/>
              <w:rPr>
                <w:sz w:val="20"/>
                <w:szCs w:val="22"/>
              </w:rPr>
            </w:pPr>
            <w:r w:rsidRPr="003C63F2">
              <w:rPr>
                <w:sz w:val="20"/>
                <w:szCs w:val="22"/>
              </w:rPr>
              <w:t>4.</w:t>
            </w:r>
            <w:r w:rsidRPr="003C63F2">
              <w:rPr>
                <w:sz w:val="20"/>
                <w:szCs w:val="22"/>
              </w:rPr>
              <w:tab/>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10DC036B" w14:textId="77777777" w:rsidR="003C63F2" w:rsidRPr="003C63F2" w:rsidRDefault="003C63F2" w:rsidP="0037539A">
            <w:pPr>
              <w:pStyle w:val="Doc-text2"/>
              <w:ind w:left="363"/>
              <w:rPr>
                <w:sz w:val="20"/>
                <w:szCs w:val="22"/>
              </w:rPr>
            </w:pPr>
            <w:r w:rsidRPr="003C63F2">
              <w:rPr>
                <w:sz w:val="20"/>
                <w:szCs w:val="22"/>
              </w:rPr>
              <w:lastRenderedPageBreak/>
              <w:t>5.</w:t>
            </w:r>
            <w:r w:rsidRPr="003C63F2">
              <w:rPr>
                <w:sz w:val="20"/>
                <w:szCs w:val="22"/>
              </w:rPr>
              <w:tab/>
              <w:t>A common MAC CR capturing the changes to sections 5.1.1 and section 5.1.1a of the MAC spec can also be considered and if agreeable, this CR should also be maintained as part of the common RACH agenda item.</w:t>
            </w:r>
          </w:p>
          <w:p w14:paraId="637BDDC3" w14:textId="77777777" w:rsidR="003C63F2" w:rsidRPr="003C63F2" w:rsidRDefault="003C63F2" w:rsidP="0037539A">
            <w:pPr>
              <w:pStyle w:val="Doc-text2"/>
              <w:ind w:left="363"/>
              <w:rPr>
                <w:sz w:val="20"/>
                <w:szCs w:val="22"/>
              </w:rPr>
            </w:pPr>
            <w:r w:rsidRPr="003C63F2">
              <w:rPr>
                <w:sz w:val="20"/>
                <w:szCs w:val="22"/>
              </w:rPr>
              <w:t>6.</w:t>
            </w:r>
            <w:r w:rsidRPr="003C63F2">
              <w:rPr>
                <w:sz w:val="20"/>
                <w:szCs w:val="22"/>
              </w:rPr>
              <w:tab/>
              <w:t xml:space="preserve">As a baseline, the RA procedure design for Rel-17 should adhere to the following general principles: </w:t>
            </w:r>
          </w:p>
          <w:p w14:paraId="21F75D08" w14:textId="77777777" w:rsidR="003C63F2" w:rsidRPr="003C63F2" w:rsidRDefault="003C63F2" w:rsidP="0037539A">
            <w:pPr>
              <w:pStyle w:val="Doc-text2"/>
              <w:ind w:left="726"/>
              <w:rPr>
                <w:sz w:val="20"/>
                <w:szCs w:val="22"/>
              </w:rPr>
            </w:pPr>
            <w:r w:rsidRPr="003C63F2">
              <w:rPr>
                <w:sz w:val="20"/>
                <w:szCs w:val="22"/>
              </w:rPr>
              <w:t xml:space="preserve">a: Carrier selection (between NUL/SUL) should happen ahead of the initial RACH resource selection (i.e. feature combination is not considered in carrier selection).   </w:t>
            </w:r>
          </w:p>
          <w:p w14:paraId="29B8B18E" w14:textId="77777777" w:rsidR="003C63F2" w:rsidRPr="003C63F2" w:rsidRDefault="003C63F2" w:rsidP="0037539A">
            <w:pPr>
              <w:pStyle w:val="Doc-text2"/>
              <w:ind w:left="726"/>
              <w:rPr>
                <w:sz w:val="20"/>
                <w:szCs w:val="22"/>
              </w:rPr>
            </w:pPr>
            <w:r w:rsidRPr="003C63F2">
              <w:rPr>
                <w:sz w:val="20"/>
                <w:szCs w:val="22"/>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2D807086" w14:textId="77777777" w:rsidR="003C63F2" w:rsidRDefault="003C63F2" w:rsidP="0037539A">
            <w:pPr>
              <w:pStyle w:val="Doc-text2"/>
              <w:ind w:left="363" w:firstLine="0"/>
            </w:pPr>
            <w:r w:rsidRPr="003C63F2">
              <w:rPr>
                <w:sz w:val="20"/>
                <w:szCs w:val="22"/>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14:paraId="79DD6474" w14:textId="77777777" w:rsidR="003C63F2" w:rsidRDefault="003C63F2" w:rsidP="00CE0424">
      <w:pPr>
        <w:pStyle w:val="BodyText"/>
      </w:pPr>
    </w:p>
    <w:p w14:paraId="213C8815" w14:textId="66850FE2" w:rsidR="00526143" w:rsidRPr="00CE0424" w:rsidRDefault="00FE753C" w:rsidP="00CE0424">
      <w:pPr>
        <w:pStyle w:val="BodyText"/>
      </w:pPr>
      <w:r>
        <w:t>In this contribution we will</w:t>
      </w:r>
      <w:r w:rsidR="003C63F2">
        <w:t xml:space="preserve"> continue to</w:t>
      </w:r>
      <w:r>
        <w:t xml:space="preserve"> discuss</w:t>
      </w:r>
      <w:r w:rsidR="001D5DE7">
        <w:t xml:space="preserve"> </w:t>
      </w:r>
      <w:r w:rsidR="003C63F2">
        <w:t>the design of random access</w:t>
      </w:r>
      <w:r w:rsidR="002809AE">
        <w:t xml:space="preserve"> with msg3 repetitions</w:t>
      </w:r>
      <w:r w:rsidR="002C2290">
        <w:t xml:space="preserve">. </w:t>
      </w:r>
    </w:p>
    <w:p w14:paraId="039A7611" w14:textId="51C54546" w:rsidR="004000E8" w:rsidRDefault="00230D18" w:rsidP="00CE0424">
      <w:pPr>
        <w:pStyle w:val="Heading1"/>
      </w:pPr>
      <w:bookmarkStart w:id="1" w:name="_Ref178064866"/>
      <w:r>
        <w:t>2</w:t>
      </w:r>
      <w:r>
        <w:tab/>
      </w:r>
      <w:r w:rsidR="00795A41">
        <w:t>Msg3 repetitio</w:t>
      </w:r>
      <w:r w:rsidR="004000E8" w:rsidRPr="00CE0424">
        <w:t>n</w:t>
      </w:r>
      <w:bookmarkEnd w:id="1"/>
      <w:r w:rsidR="00795A41">
        <w:t>s</w:t>
      </w:r>
    </w:p>
    <w:p w14:paraId="057841A4" w14:textId="0B6CCCFF" w:rsidR="00975478" w:rsidRDefault="00975478" w:rsidP="00636E53">
      <w:pPr>
        <w:pStyle w:val="BodyText"/>
      </w:pPr>
      <w:r>
        <w:t xml:space="preserve">During the study item several different repetition-schemes during the </w:t>
      </w:r>
      <w:proofErr w:type="gramStart"/>
      <w:r>
        <w:t>random access</w:t>
      </w:r>
      <w:proofErr w:type="gramEnd"/>
      <w:r>
        <w:t xml:space="preserve"> procedure </w:t>
      </w:r>
      <w:r w:rsidR="00EA0775">
        <w:t xml:space="preserve">were </w:t>
      </w:r>
      <w:r>
        <w:t xml:space="preserve">discussed. Out of all channels (PRACH, PDCCH, PDSCH, PUSCH etc) and messages (Msg1, Msg2, Msg3, </w:t>
      </w:r>
      <w:proofErr w:type="spellStart"/>
      <w:r>
        <w:t>MsgA</w:t>
      </w:r>
      <w:proofErr w:type="spellEnd"/>
      <w:r>
        <w:t xml:space="preserve">, </w:t>
      </w:r>
      <w:proofErr w:type="spellStart"/>
      <w:r>
        <w:t>MsgB</w:t>
      </w:r>
      <w:proofErr w:type="spellEnd"/>
      <w:r>
        <w:t xml:space="preserve"> etc) used during the </w:t>
      </w:r>
      <w:proofErr w:type="gramStart"/>
      <w:r>
        <w:t>random access</w:t>
      </w:r>
      <w:proofErr w:type="gramEnd"/>
      <w:r>
        <w:t xml:space="preserve"> procedure it was </w:t>
      </w:r>
      <w:r w:rsidR="00840AD3">
        <w:t>decided that Msg3/PUSCH was to be enhanced.</w:t>
      </w:r>
      <w:r>
        <w:t xml:space="preserve"> </w:t>
      </w:r>
    </w:p>
    <w:p w14:paraId="6D5500AC" w14:textId="353F1894" w:rsidR="004F1373" w:rsidRDefault="00975478" w:rsidP="00636E53">
      <w:pPr>
        <w:pStyle w:val="BodyText"/>
      </w:pPr>
      <w:r>
        <w:t xml:space="preserve">Due to </w:t>
      </w:r>
      <w:r w:rsidR="00CC285C">
        <w:t>random access largely being defined in combined effort between RAN1 and RAN2, t</w:t>
      </w:r>
      <w:r w:rsidR="004F1373">
        <w:t xml:space="preserve">he largest RAN2 impact is expected out of the following from the WID: </w:t>
      </w:r>
    </w:p>
    <w:p w14:paraId="52AE9C10" w14:textId="3975F026" w:rsidR="004F1373" w:rsidRPr="00105367" w:rsidRDefault="00975478" w:rsidP="007C7C2D">
      <w:pPr>
        <w:numPr>
          <w:ilvl w:val="0"/>
          <w:numId w:val="13"/>
        </w:numPr>
        <w:overflowPunct/>
        <w:autoSpaceDE/>
        <w:adjustRightInd/>
        <w:spacing w:after="120" w:line="276" w:lineRule="auto"/>
        <w:jc w:val="both"/>
        <w:textAlignment w:val="auto"/>
        <w:rPr>
          <w:lang w:eastAsia="zh-CN"/>
        </w:rPr>
      </w:pPr>
      <w:r w:rsidRPr="00105367">
        <w:rPr>
          <w:lang w:eastAsia="zh-CN"/>
        </w:rPr>
        <w:t>Specify mechanism(s) to support Type A PUSCH repetitions for Msg3 [RAN1, RAN2]</w:t>
      </w:r>
    </w:p>
    <w:p w14:paraId="1E1FB3F5" w14:textId="40E808E3" w:rsidR="00533CB7" w:rsidRDefault="00533CB7" w:rsidP="00533CB7"/>
    <w:p w14:paraId="70004E24" w14:textId="32B9092C" w:rsidR="00491652" w:rsidRDefault="00491652">
      <w:pPr>
        <w:pStyle w:val="Heading2"/>
      </w:pPr>
      <w:r>
        <w:t xml:space="preserve">2.1 </w:t>
      </w:r>
      <w:r w:rsidR="006A2292">
        <w:t>LS response from RAN1</w:t>
      </w:r>
    </w:p>
    <w:p w14:paraId="7CCF112E" w14:textId="2B23D81D" w:rsidR="006A2292" w:rsidRDefault="006A2292" w:rsidP="006A2292">
      <w:pPr>
        <w:pStyle w:val="BodyText"/>
      </w:pPr>
      <w:r>
        <w:t>In R</w:t>
      </w:r>
      <w:r w:rsidR="007F6B03">
        <w:t>2</w:t>
      </w:r>
      <w:r>
        <w:t>-210</w:t>
      </w:r>
      <w:r w:rsidR="007F6B03">
        <w:t>8712</w:t>
      </w:r>
      <w:r>
        <w:t xml:space="preserve"> </w:t>
      </w:r>
      <w:r w:rsidR="007F5679">
        <w:t xml:space="preserve">RAN2 asked a set of questions on </w:t>
      </w:r>
      <w:r w:rsidR="00EA0775">
        <w:t>Msg3</w:t>
      </w:r>
      <w:r w:rsidR="007F5679">
        <w:t xml:space="preserve"> repetitions. </w:t>
      </w:r>
      <w:r w:rsidR="00D822BA">
        <w:t>Here we discuss the</w:t>
      </w:r>
      <w:r w:rsidR="007F6B03">
        <w:t xml:space="preserve"> response from RAN1</w:t>
      </w:r>
      <w:r w:rsidR="00430415">
        <w:t xml:space="preserve"> in </w:t>
      </w:r>
      <w:r w:rsidR="00A6289E">
        <w:t>R1-2110585</w:t>
      </w:r>
      <w:r w:rsidR="007F6B03">
        <w:t xml:space="preserve"> and the </w:t>
      </w:r>
      <w:r w:rsidR="00430415">
        <w:t>actions that RAN2 should take based on this</w:t>
      </w:r>
      <w:r w:rsidR="00D822BA">
        <w:t xml:space="preserve">  </w:t>
      </w:r>
    </w:p>
    <w:p w14:paraId="427ABB4F" w14:textId="72854D34" w:rsidR="00023AD7" w:rsidRDefault="00023AD7" w:rsidP="006A2292">
      <w:pPr>
        <w:pStyle w:val="BodyText"/>
      </w:pPr>
    </w:p>
    <w:p w14:paraId="4F8D5B1A" w14:textId="13922C7C" w:rsidR="00023AD7" w:rsidRDefault="00023AD7" w:rsidP="00023AD7">
      <w:pPr>
        <w:pStyle w:val="Heading3"/>
      </w:pPr>
      <w:r>
        <w:t xml:space="preserve">2.1.1 NUL/SUL for </w:t>
      </w:r>
      <w:r w:rsidR="00EA0775">
        <w:t>Msg3</w:t>
      </w:r>
      <w:r>
        <w:t xml:space="preserve"> repetitions</w:t>
      </w:r>
    </w:p>
    <w:p w14:paraId="7EEFC60A" w14:textId="69C13EFA" w:rsidR="00023AD7" w:rsidRDefault="00023AD7" w:rsidP="006A2292">
      <w:pPr>
        <w:pStyle w:val="BodyText"/>
      </w:pPr>
      <w:r>
        <w:t xml:space="preserve">RAN2 asked about </w:t>
      </w:r>
      <w:r w:rsidR="005F7E79">
        <w:t>whether it is feasible to support Msg3 repetition on both NUL and SUL</w:t>
      </w:r>
      <w:r w:rsidR="001733FF">
        <w:t xml:space="preserve"> and RAN1 response was that </w:t>
      </w:r>
      <w:r w:rsidR="00EA42B1">
        <w:t xml:space="preserve">it is feasible to support </w:t>
      </w:r>
      <w:r w:rsidR="00EA0775">
        <w:t>Msg3</w:t>
      </w:r>
      <w:r w:rsidR="00EA42B1">
        <w:t xml:space="preserve"> repetitions on both </w:t>
      </w:r>
      <w:r w:rsidR="00896256">
        <w:t xml:space="preserve">NUL and SUL. </w:t>
      </w:r>
      <w:r w:rsidR="00FF02C6">
        <w:t>F</w:t>
      </w:r>
      <w:r w:rsidR="00711D34">
        <w:t xml:space="preserve">rom a RAN2 perspective the question is however how this affects RAN2 procedures </w:t>
      </w:r>
      <w:r w:rsidR="00DE5571">
        <w:t xml:space="preserve">or configurations. </w:t>
      </w:r>
    </w:p>
    <w:p w14:paraId="0853B8F0" w14:textId="3599E3EC" w:rsidR="009E6F31" w:rsidRDefault="009E6F31" w:rsidP="006A2292">
      <w:pPr>
        <w:pStyle w:val="BodyText"/>
      </w:pPr>
      <w:r>
        <w:t xml:space="preserve">The answer is likely that not a lot is needed to be configured specifically for SUL as compared to </w:t>
      </w:r>
      <w:r w:rsidR="006B7C66">
        <w:t>N</w:t>
      </w:r>
      <w:r>
        <w:t xml:space="preserve">UL. </w:t>
      </w:r>
      <w:r w:rsidR="00365791">
        <w:t xml:space="preserve">In the beginning of the </w:t>
      </w:r>
      <w:proofErr w:type="gramStart"/>
      <w:r w:rsidR="00365791">
        <w:t>random</w:t>
      </w:r>
      <w:r w:rsidR="00A240F0">
        <w:t xml:space="preserve"> </w:t>
      </w:r>
      <w:r w:rsidR="00365791">
        <w:t>access</w:t>
      </w:r>
      <w:proofErr w:type="gramEnd"/>
      <w:r w:rsidR="00365791">
        <w:t xml:space="preserve"> procedures the UE selects between NUL or SUL through the </w:t>
      </w:r>
      <w:proofErr w:type="spellStart"/>
      <w:r w:rsidR="00365791">
        <w:t>rsrp-T</w:t>
      </w:r>
      <w:r w:rsidR="00464360">
        <w:t>h</w:t>
      </w:r>
      <w:r w:rsidR="00365791">
        <w:t>resholdSUL</w:t>
      </w:r>
      <w:proofErr w:type="spellEnd"/>
      <w:r w:rsidR="00464360">
        <w:t xml:space="preserve">. </w:t>
      </w:r>
      <w:r w:rsidR="000A30CF">
        <w:t>NUL and SUL is separately configured</w:t>
      </w:r>
      <w:r w:rsidR="00AF6E97">
        <w:t xml:space="preserve"> with their own </w:t>
      </w:r>
      <w:proofErr w:type="gramStart"/>
      <w:r w:rsidR="00AF6E97">
        <w:t>random access</w:t>
      </w:r>
      <w:proofErr w:type="gramEnd"/>
      <w:r w:rsidR="00AF6E97">
        <w:t xml:space="preserve"> conf</w:t>
      </w:r>
      <w:r w:rsidR="007D3DB9">
        <w:t>igurations</w:t>
      </w:r>
      <w:r w:rsidR="00A240F0">
        <w:t xml:space="preserve">: </w:t>
      </w:r>
    </w:p>
    <w:p w14:paraId="22BDD828" w14:textId="2E07D6A3" w:rsidR="00CB76A5" w:rsidRPr="00CE7DAF" w:rsidRDefault="00CD1E3D" w:rsidP="00CE7DAF">
      <w:pPr>
        <w:jc w:val="center"/>
        <w:rPr>
          <w:color w:val="FF0000"/>
        </w:rPr>
      </w:pPr>
      <w:r w:rsidRPr="00232F01">
        <w:rPr>
          <w:color w:val="FF0000"/>
        </w:rPr>
        <w:t>----------------3</w:t>
      </w:r>
      <w:r>
        <w:rPr>
          <w:color w:val="FF0000"/>
        </w:rPr>
        <w:t>8</w:t>
      </w:r>
      <w:r w:rsidRPr="00232F01">
        <w:rPr>
          <w:color w:val="FF0000"/>
        </w:rPr>
        <w:t>.3</w:t>
      </w:r>
      <w:r>
        <w:rPr>
          <w:color w:val="FF0000"/>
        </w:rPr>
        <w:t>31</w:t>
      </w:r>
      <w:r w:rsidRPr="00232F01">
        <w:rPr>
          <w:color w:val="FF0000"/>
        </w:rPr>
        <w:t>----------------</w:t>
      </w:r>
    </w:p>
    <w:p w14:paraId="063ED4C4" w14:textId="77777777" w:rsidR="007C7C2D" w:rsidRPr="006F115B" w:rsidRDefault="007C7C2D" w:rsidP="007C7C2D">
      <w:pPr>
        <w:pStyle w:val="TH"/>
      </w:pPr>
      <w:r w:rsidRPr="006F115B">
        <w:rPr>
          <w:bCs/>
          <w:i/>
          <w:iCs/>
        </w:rPr>
        <w:t xml:space="preserve">ServingCellConfigCommon </w:t>
      </w:r>
      <w:r w:rsidRPr="006F115B">
        <w:t>information element</w:t>
      </w:r>
    </w:p>
    <w:p w14:paraId="33750419" w14:textId="77777777" w:rsidR="007C7C2D" w:rsidRPr="006F115B" w:rsidRDefault="007C7C2D" w:rsidP="007C7C2D">
      <w:pPr>
        <w:pStyle w:val="PL"/>
        <w:rPr>
          <w:color w:val="808080"/>
        </w:rPr>
      </w:pPr>
      <w:r w:rsidRPr="006F115B">
        <w:rPr>
          <w:color w:val="808080"/>
        </w:rPr>
        <w:t>-- ASN1START</w:t>
      </w:r>
    </w:p>
    <w:p w14:paraId="2B2B02F5" w14:textId="77777777" w:rsidR="007C7C2D" w:rsidRPr="006F115B" w:rsidRDefault="007C7C2D" w:rsidP="007C7C2D">
      <w:pPr>
        <w:pStyle w:val="PL"/>
        <w:rPr>
          <w:color w:val="808080"/>
        </w:rPr>
      </w:pPr>
      <w:r w:rsidRPr="006F115B">
        <w:rPr>
          <w:color w:val="808080"/>
        </w:rPr>
        <w:t>-- TAG-SERVINGCELLCONFIGCOMMON-START</w:t>
      </w:r>
    </w:p>
    <w:p w14:paraId="2C1D3C9C" w14:textId="77777777" w:rsidR="007C7C2D" w:rsidRPr="006F115B" w:rsidRDefault="007C7C2D" w:rsidP="007C7C2D">
      <w:pPr>
        <w:pStyle w:val="PL"/>
      </w:pPr>
    </w:p>
    <w:p w14:paraId="78AAEAB6" w14:textId="77777777" w:rsidR="007C7C2D" w:rsidRPr="006F115B" w:rsidRDefault="007C7C2D" w:rsidP="007C7C2D">
      <w:pPr>
        <w:pStyle w:val="PL"/>
      </w:pPr>
      <w:r w:rsidRPr="006F115B">
        <w:t xml:space="preserve">ServingCellConfigCommon ::=         </w:t>
      </w:r>
      <w:r w:rsidRPr="006F115B">
        <w:rPr>
          <w:color w:val="993366"/>
        </w:rPr>
        <w:t>SEQUENCE</w:t>
      </w:r>
      <w:r w:rsidRPr="006F115B">
        <w:t xml:space="preserve"> {</w:t>
      </w:r>
    </w:p>
    <w:p w14:paraId="729CEB5E" w14:textId="27B40640" w:rsidR="007C7C2D" w:rsidRPr="006F115B" w:rsidRDefault="00B85894" w:rsidP="00CE7DAF">
      <w:pPr>
        <w:pStyle w:val="PL"/>
        <w:jc w:val="center"/>
        <w:rPr>
          <w:color w:val="808080"/>
        </w:rPr>
      </w:pPr>
      <w:r w:rsidRPr="00CE7DAF">
        <w:rPr>
          <w:highlight w:val="yellow"/>
        </w:rPr>
        <w:t>...</w:t>
      </w:r>
    </w:p>
    <w:p w14:paraId="08FE58CF" w14:textId="7DD44FF7" w:rsidR="007C7C2D" w:rsidRPr="006F115B" w:rsidRDefault="007C7C2D" w:rsidP="007C7C2D">
      <w:pPr>
        <w:pStyle w:val="PL"/>
        <w:rPr>
          <w:color w:val="808080"/>
        </w:rPr>
      </w:pPr>
      <w:r w:rsidRPr="006F115B">
        <w:t xml:space="preserve">    uplinkConfigCommon                  UplinkConfigCommon    </w:t>
      </w:r>
      <w:r w:rsidRPr="006F115B">
        <w:rPr>
          <w:color w:val="993366"/>
        </w:rPr>
        <w:t>OPTIONAL</w:t>
      </w:r>
      <w:r w:rsidRPr="006F115B">
        <w:t xml:space="preserve">,   </w:t>
      </w:r>
      <w:r w:rsidRPr="006F115B">
        <w:rPr>
          <w:color w:val="808080"/>
        </w:rPr>
        <w:t>-- Need M</w:t>
      </w:r>
    </w:p>
    <w:p w14:paraId="20A1A0CB" w14:textId="2A2101F8" w:rsidR="007C7C2D" w:rsidRPr="006F115B" w:rsidRDefault="007C7C2D" w:rsidP="007C7C2D">
      <w:pPr>
        <w:pStyle w:val="PL"/>
        <w:rPr>
          <w:color w:val="808080"/>
        </w:rPr>
      </w:pPr>
      <w:r w:rsidRPr="006F115B">
        <w:t xml:space="preserve">    supplementaryUplinkConfig           UplinkConfigCommon    </w:t>
      </w:r>
      <w:r w:rsidRPr="006F115B">
        <w:rPr>
          <w:color w:val="993366"/>
        </w:rPr>
        <w:t>OPTIONAL</w:t>
      </w:r>
      <w:r w:rsidRPr="006F115B">
        <w:t xml:space="preserve">,   </w:t>
      </w:r>
      <w:r w:rsidRPr="006F115B">
        <w:rPr>
          <w:color w:val="808080"/>
        </w:rPr>
        <w:t>-- Need S</w:t>
      </w:r>
    </w:p>
    <w:p w14:paraId="36551B8F" w14:textId="3FFB5336" w:rsidR="007C7C2D" w:rsidRPr="006F115B" w:rsidRDefault="00B85894" w:rsidP="00CE7DAF">
      <w:pPr>
        <w:pStyle w:val="PL"/>
        <w:jc w:val="center"/>
      </w:pPr>
      <w:r w:rsidRPr="00CE7DAF">
        <w:rPr>
          <w:highlight w:val="yellow"/>
        </w:rPr>
        <w:t>...</w:t>
      </w:r>
    </w:p>
    <w:p w14:paraId="7A0F03AE" w14:textId="77777777" w:rsidR="007C7C2D" w:rsidRPr="006F115B" w:rsidRDefault="007C7C2D" w:rsidP="007C7C2D">
      <w:pPr>
        <w:pStyle w:val="PL"/>
      </w:pPr>
      <w:r w:rsidRPr="006F115B">
        <w:t>}</w:t>
      </w:r>
    </w:p>
    <w:p w14:paraId="2D0D1609" w14:textId="77777777" w:rsidR="007C7C2D" w:rsidRPr="006F115B" w:rsidRDefault="007C7C2D" w:rsidP="007C7C2D">
      <w:pPr>
        <w:pStyle w:val="PL"/>
      </w:pPr>
    </w:p>
    <w:p w14:paraId="6A13196E" w14:textId="77777777" w:rsidR="007C7C2D" w:rsidRPr="006F115B" w:rsidRDefault="007C7C2D" w:rsidP="007C7C2D">
      <w:pPr>
        <w:pStyle w:val="PL"/>
        <w:rPr>
          <w:color w:val="808080"/>
        </w:rPr>
      </w:pPr>
      <w:r w:rsidRPr="006F115B">
        <w:rPr>
          <w:color w:val="808080"/>
        </w:rPr>
        <w:t>-- TAG-SERVINGCELLCONFIGCOMMON-STOP</w:t>
      </w:r>
    </w:p>
    <w:p w14:paraId="79C379B5" w14:textId="77777777" w:rsidR="007C7C2D" w:rsidRPr="006F115B" w:rsidRDefault="007C7C2D" w:rsidP="007C7C2D">
      <w:pPr>
        <w:pStyle w:val="PL"/>
        <w:rPr>
          <w:color w:val="808080"/>
        </w:rPr>
      </w:pPr>
      <w:r w:rsidRPr="006F115B">
        <w:rPr>
          <w:color w:val="808080"/>
        </w:rPr>
        <w:t>-- ASN1STOP</w:t>
      </w:r>
    </w:p>
    <w:p w14:paraId="5B211268" w14:textId="77777777" w:rsidR="007C7C2D" w:rsidRPr="006F115B" w:rsidRDefault="007C7C2D" w:rsidP="007C7C2D"/>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7C7C2D" w:rsidRPr="006F115B" w14:paraId="15BAB1D4" w14:textId="77777777" w:rsidTr="00CE7DAF">
        <w:tc>
          <w:tcPr>
            <w:tcW w:w="10201" w:type="dxa"/>
            <w:tcBorders>
              <w:top w:val="single" w:sz="4" w:space="0" w:color="auto"/>
              <w:left w:val="single" w:sz="4" w:space="0" w:color="auto"/>
              <w:bottom w:val="single" w:sz="4" w:space="0" w:color="auto"/>
              <w:right w:val="single" w:sz="4" w:space="0" w:color="auto"/>
            </w:tcBorders>
            <w:hideMark/>
          </w:tcPr>
          <w:p w14:paraId="1ECC1126" w14:textId="77777777" w:rsidR="007C7C2D" w:rsidRPr="006F115B" w:rsidRDefault="007C7C2D" w:rsidP="00CC4AE6">
            <w:pPr>
              <w:pStyle w:val="TAH"/>
              <w:rPr>
                <w:szCs w:val="22"/>
                <w:lang w:eastAsia="sv-SE"/>
              </w:rPr>
            </w:pPr>
            <w:r w:rsidRPr="006F115B">
              <w:rPr>
                <w:i/>
                <w:szCs w:val="22"/>
                <w:lang w:eastAsia="sv-SE"/>
              </w:rPr>
              <w:t xml:space="preserve">ServingCellConfigCommon </w:t>
            </w:r>
            <w:r w:rsidRPr="006F115B">
              <w:rPr>
                <w:szCs w:val="22"/>
                <w:lang w:eastAsia="sv-SE"/>
              </w:rPr>
              <w:t>field descriptions</w:t>
            </w:r>
          </w:p>
        </w:tc>
      </w:tr>
      <w:tr w:rsidR="007C7C2D" w:rsidRPr="006F115B" w14:paraId="39FC6297" w14:textId="77777777" w:rsidTr="00CE7DAF">
        <w:tc>
          <w:tcPr>
            <w:tcW w:w="10201" w:type="dxa"/>
            <w:tcBorders>
              <w:top w:val="single" w:sz="4" w:space="0" w:color="auto"/>
              <w:left w:val="single" w:sz="4" w:space="0" w:color="auto"/>
              <w:bottom w:val="single" w:sz="4" w:space="0" w:color="auto"/>
              <w:right w:val="single" w:sz="4" w:space="0" w:color="auto"/>
            </w:tcBorders>
            <w:hideMark/>
          </w:tcPr>
          <w:p w14:paraId="12F772D0" w14:textId="53512776" w:rsidR="007C7C2D" w:rsidRPr="00CE7DAF" w:rsidRDefault="007C7C2D" w:rsidP="00CE7DAF">
            <w:pPr>
              <w:pStyle w:val="TAL"/>
              <w:jc w:val="center"/>
              <w:rPr>
                <w:szCs w:val="22"/>
                <w:lang w:val="sv-SE" w:eastAsia="sv-SE"/>
              </w:rPr>
            </w:pPr>
            <w:r w:rsidRPr="00CE7DAF">
              <w:rPr>
                <w:b/>
                <w:i/>
                <w:szCs w:val="22"/>
                <w:highlight w:val="yellow"/>
                <w:lang w:val="sv-SE" w:eastAsia="sv-SE"/>
              </w:rPr>
              <w:t>. . .</w:t>
            </w:r>
          </w:p>
        </w:tc>
      </w:tr>
      <w:tr w:rsidR="007C7C2D" w:rsidRPr="006F115B" w14:paraId="210F4DF1" w14:textId="77777777" w:rsidTr="00CE7DAF">
        <w:tc>
          <w:tcPr>
            <w:tcW w:w="10201" w:type="dxa"/>
            <w:tcBorders>
              <w:top w:val="single" w:sz="4" w:space="0" w:color="auto"/>
              <w:left w:val="single" w:sz="4" w:space="0" w:color="auto"/>
              <w:bottom w:val="single" w:sz="4" w:space="0" w:color="auto"/>
              <w:right w:val="single" w:sz="4" w:space="0" w:color="auto"/>
            </w:tcBorders>
            <w:hideMark/>
          </w:tcPr>
          <w:p w14:paraId="225F0A35" w14:textId="77777777" w:rsidR="007C7C2D" w:rsidRPr="006F115B" w:rsidRDefault="007C7C2D" w:rsidP="00CC4AE6">
            <w:pPr>
              <w:pStyle w:val="TAL"/>
              <w:rPr>
                <w:b/>
                <w:bCs/>
                <w:i/>
                <w:iCs/>
                <w:lang w:eastAsia="sv-SE"/>
              </w:rPr>
            </w:pPr>
            <w:r w:rsidRPr="006F115B">
              <w:rPr>
                <w:b/>
                <w:bCs/>
                <w:i/>
                <w:iCs/>
                <w:lang w:eastAsia="sv-SE"/>
              </w:rPr>
              <w:t>supplementaryUplinkConfig</w:t>
            </w:r>
          </w:p>
          <w:p w14:paraId="33175471" w14:textId="77777777" w:rsidR="007C7C2D" w:rsidRPr="006F115B" w:rsidRDefault="007C7C2D" w:rsidP="00CC4AE6">
            <w:pPr>
              <w:pStyle w:val="TAL"/>
              <w:rPr>
                <w:b/>
                <w:i/>
                <w:szCs w:val="22"/>
                <w:lang w:eastAsia="sv-SE"/>
              </w:rPr>
            </w:pPr>
            <w:r w:rsidRPr="006F115B">
              <w:rPr>
                <w:szCs w:val="22"/>
                <w:lang w:eastAsia="sv-SE"/>
              </w:rPr>
              <w:t xml:space="preserve">The network configures this field only if </w:t>
            </w:r>
            <w:r w:rsidRPr="006F115B">
              <w:rPr>
                <w:i/>
                <w:szCs w:val="22"/>
                <w:lang w:eastAsia="sv-SE"/>
              </w:rPr>
              <w:t>uplinkConfigCommon</w:t>
            </w:r>
            <w:r w:rsidRPr="006F115B">
              <w:rPr>
                <w:szCs w:val="22"/>
                <w:lang w:eastAsia="sv-SE"/>
              </w:rPr>
              <w:t xml:space="preserve"> is configured</w:t>
            </w:r>
            <w:r w:rsidRPr="006F115B">
              <w:rPr>
                <w:szCs w:val="22"/>
                <w:lang w:eastAsia="zh-CN"/>
              </w:rPr>
              <w:t xml:space="preserve">. If this field is absent, the UE shall release the </w:t>
            </w:r>
            <w:r w:rsidRPr="006F115B">
              <w:rPr>
                <w:i/>
                <w:szCs w:val="22"/>
                <w:lang w:eastAsia="zh-CN"/>
              </w:rPr>
              <w:t>supplementaryUplinkConfig</w:t>
            </w:r>
            <w:r w:rsidRPr="006F115B">
              <w:rPr>
                <w:szCs w:val="22"/>
                <w:lang w:eastAsia="zh-CN"/>
              </w:rPr>
              <w:t xml:space="preserve"> and the </w:t>
            </w:r>
            <w:r w:rsidRPr="006F115B">
              <w:rPr>
                <w:i/>
                <w:szCs w:val="22"/>
                <w:lang w:eastAsia="zh-CN"/>
              </w:rPr>
              <w:t>supplementaryUplink</w:t>
            </w:r>
            <w:r w:rsidRPr="006F115B">
              <w:rPr>
                <w:szCs w:val="22"/>
                <w:lang w:eastAsia="zh-CN"/>
              </w:rPr>
              <w:t xml:space="preserve"> configured in </w:t>
            </w:r>
            <w:r w:rsidRPr="006F115B">
              <w:rPr>
                <w:i/>
                <w:szCs w:val="22"/>
                <w:lang w:eastAsia="zh-CN"/>
              </w:rPr>
              <w:t>ServingCellConfig</w:t>
            </w:r>
            <w:r w:rsidRPr="006F115B">
              <w:rPr>
                <w:szCs w:val="22"/>
                <w:lang w:eastAsia="zh-CN"/>
              </w:rPr>
              <w:t xml:space="preserve"> of this serving cell, if configured.</w:t>
            </w:r>
          </w:p>
        </w:tc>
      </w:tr>
      <w:tr w:rsidR="007C7C2D" w:rsidRPr="006F115B" w14:paraId="2DA43EE5" w14:textId="77777777" w:rsidTr="00CE7DAF">
        <w:tc>
          <w:tcPr>
            <w:tcW w:w="10201" w:type="dxa"/>
            <w:tcBorders>
              <w:top w:val="single" w:sz="4" w:space="0" w:color="auto"/>
              <w:left w:val="single" w:sz="4" w:space="0" w:color="auto"/>
              <w:bottom w:val="single" w:sz="4" w:space="0" w:color="auto"/>
              <w:right w:val="single" w:sz="4" w:space="0" w:color="auto"/>
            </w:tcBorders>
            <w:hideMark/>
          </w:tcPr>
          <w:p w14:paraId="70920A5B" w14:textId="78B8088B" w:rsidR="007C7C2D" w:rsidRPr="00CE7DAF" w:rsidRDefault="007C7C2D" w:rsidP="00CE7DAF">
            <w:pPr>
              <w:pStyle w:val="TAL"/>
              <w:jc w:val="center"/>
              <w:rPr>
                <w:b/>
                <w:i/>
                <w:szCs w:val="22"/>
                <w:lang w:val="sv-SE" w:eastAsia="sv-SE"/>
              </w:rPr>
            </w:pPr>
            <w:r w:rsidRPr="00CE7DAF">
              <w:rPr>
                <w:b/>
                <w:i/>
                <w:szCs w:val="22"/>
                <w:highlight w:val="yellow"/>
                <w:lang w:val="sv-SE" w:eastAsia="sv-SE"/>
              </w:rPr>
              <w:t>. . .</w:t>
            </w:r>
          </w:p>
        </w:tc>
      </w:tr>
    </w:tbl>
    <w:p w14:paraId="5CD62ECB" w14:textId="13C22FDF" w:rsidR="00A240F0" w:rsidRDefault="00A240F0" w:rsidP="006A2292">
      <w:pPr>
        <w:pStyle w:val="BodyText"/>
      </w:pPr>
    </w:p>
    <w:p w14:paraId="6C42FAD0" w14:textId="2263CD03" w:rsidR="00A240F0" w:rsidRPr="00C27612" w:rsidRDefault="00CD1E3D" w:rsidP="00C27612">
      <w:pPr>
        <w:jc w:val="center"/>
        <w:rPr>
          <w:color w:val="FF0000"/>
        </w:rPr>
      </w:pPr>
      <w:r w:rsidRPr="00232F01">
        <w:rPr>
          <w:color w:val="FF0000"/>
        </w:rPr>
        <w:t>----------------3</w:t>
      </w:r>
      <w:r>
        <w:rPr>
          <w:color w:val="FF0000"/>
        </w:rPr>
        <w:t>8</w:t>
      </w:r>
      <w:r w:rsidRPr="00232F01">
        <w:rPr>
          <w:color w:val="FF0000"/>
        </w:rPr>
        <w:t>.3</w:t>
      </w:r>
      <w:r>
        <w:rPr>
          <w:color w:val="FF0000"/>
        </w:rPr>
        <w:t>31</w:t>
      </w:r>
      <w:r w:rsidRPr="00232F01">
        <w:rPr>
          <w:color w:val="FF0000"/>
        </w:rPr>
        <w:t>----------------</w:t>
      </w:r>
    </w:p>
    <w:p w14:paraId="7FA1B5EC" w14:textId="6BC9AC2C" w:rsidR="006A2292" w:rsidRDefault="00A240F0" w:rsidP="00A7479F">
      <w:pPr>
        <w:pStyle w:val="BodyText"/>
      </w:pPr>
      <w:r>
        <w:t xml:space="preserve">The above means that there is likely no need to do any type </w:t>
      </w:r>
      <w:r w:rsidR="006333BF">
        <w:t xml:space="preserve">special configuration if SUL is supported with </w:t>
      </w:r>
      <w:r w:rsidR="00EA0775">
        <w:t>Msg3</w:t>
      </w:r>
      <w:r w:rsidR="006333BF">
        <w:t xml:space="preserve"> repetitions. </w:t>
      </w:r>
    </w:p>
    <w:p w14:paraId="4785517A" w14:textId="32DF1337" w:rsidR="00A7479F" w:rsidRPr="00A04F49" w:rsidRDefault="00A7479F" w:rsidP="00A7479F">
      <w:pPr>
        <w:pStyle w:val="Proposal"/>
      </w:pPr>
      <w:bookmarkStart w:id="2" w:name="_Toc85729522"/>
      <w:r>
        <w:t xml:space="preserve">No new configuration is needed for </w:t>
      </w:r>
      <w:r w:rsidR="00EA0775">
        <w:t>Msg3</w:t>
      </w:r>
      <w:r>
        <w:t xml:space="preserve"> repetitions and SUL</w:t>
      </w:r>
      <w:r w:rsidRPr="00A04F49">
        <w:t>.</w:t>
      </w:r>
      <w:bookmarkEnd w:id="2"/>
    </w:p>
    <w:p w14:paraId="2017AE45" w14:textId="77777777" w:rsidR="00A7479F" w:rsidRPr="00CE7DAF" w:rsidRDefault="00A7479F" w:rsidP="00CE7DAF"/>
    <w:p w14:paraId="0F30EFF3" w14:textId="32F0E8F1" w:rsidR="00445604" w:rsidRDefault="00445604">
      <w:pPr>
        <w:pStyle w:val="Heading3"/>
      </w:pPr>
      <w:r>
        <w:t xml:space="preserve">2.1.2 Preamble group B for </w:t>
      </w:r>
      <w:r w:rsidR="00EA0775">
        <w:t>Msg3</w:t>
      </w:r>
      <w:r>
        <w:t xml:space="preserve"> repetitions</w:t>
      </w:r>
    </w:p>
    <w:p w14:paraId="4CE4AA5B" w14:textId="3800CA7F" w:rsidR="00445604" w:rsidRDefault="00445604" w:rsidP="00445604">
      <w:pPr>
        <w:pStyle w:val="BodyText"/>
      </w:pPr>
      <w:r>
        <w:t xml:space="preserve">RAN2 asked about </w:t>
      </w:r>
      <w:r w:rsidR="00C24465">
        <w:t xml:space="preserve">the feasibility of using preamble group B for </w:t>
      </w:r>
      <w:r w:rsidR="00EA0775">
        <w:t>Msg3</w:t>
      </w:r>
      <w:r w:rsidR="00C24465">
        <w:t xml:space="preserve"> repetitions and the reply from RAN1 was that it is feasible to support both group A and group B with or without </w:t>
      </w:r>
      <w:r w:rsidR="00EA0775">
        <w:t>Msg3</w:t>
      </w:r>
      <w:r w:rsidR="00C24465">
        <w:t xml:space="preserve"> repetitions</w:t>
      </w:r>
      <w:r>
        <w:t>.</w:t>
      </w:r>
      <w:r w:rsidR="00C24465">
        <w:t xml:space="preserve"> </w:t>
      </w:r>
      <w:r w:rsidR="006D16BC">
        <w:t>Given that it is feasible to support preamble group B</w:t>
      </w:r>
      <w:r w:rsidR="000D7745">
        <w:t xml:space="preserve">, we think that RAN2 should not preclude the use of preamble group B and </w:t>
      </w:r>
      <w:r w:rsidR="00EA0775">
        <w:t>Msg3</w:t>
      </w:r>
      <w:r w:rsidR="000D7745">
        <w:t xml:space="preserve"> repetitions</w:t>
      </w:r>
      <w:r w:rsidR="00BF7DDA">
        <w:t xml:space="preserve"> as it can be beneficial in some cases. </w:t>
      </w:r>
      <w:r w:rsidR="000D7745">
        <w:t xml:space="preserve"> </w:t>
      </w:r>
    </w:p>
    <w:p w14:paraId="5046F659" w14:textId="09AAF967" w:rsidR="000D7745" w:rsidRDefault="000D7745" w:rsidP="00445604">
      <w:pPr>
        <w:pStyle w:val="BodyText"/>
      </w:pPr>
      <w:r>
        <w:t xml:space="preserve">The question is </w:t>
      </w:r>
      <w:r w:rsidR="00C713C8">
        <w:t xml:space="preserve">how RAN2 would introduce the possibility of configuring group B for </w:t>
      </w:r>
      <w:r w:rsidR="00EA0775">
        <w:t>Msg3</w:t>
      </w:r>
      <w:r w:rsidR="00C713C8">
        <w:t xml:space="preserve"> repetitions. One aspect to consider for this combination is that the </w:t>
      </w:r>
      <w:r w:rsidR="008C7A3E">
        <w:t>coverage</w:t>
      </w:r>
      <w:r w:rsidR="00366CBB">
        <w:t xml:space="preserve"> and/or transport block size</w:t>
      </w:r>
      <w:r w:rsidR="008C7A3E">
        <w:t xml:space="preserve"> needed for group B with </w:t>
      </w:r>
      <w:r w:rsidR="00EA0775">
        <w:t>Msg3</w:t>
      </w:r>
      <w:r w:rsidR="008C7A3E">
        <w:t xml:space="preserve"> repetitions and group B without </w:t>
      </w:r>
      <w:r w:rsidR="00EA0775">
        <w:t>Msg3</w:t>
      </w:r>
      <w:r w:rsidR="008C7A3E">
        <w:t xml:space="preserve"> repetitions is likely different</w:t>
      </w:r>
      <w:r w:rsidR="002D3FB7">
        <w:t xml:space="preserve">. The group B configuration is controlled by the </w:t>
      </w:r>
      <w:r w:rsidR="001413B8">
        <w:t xml:space="preserve">RRC parameters </w:t>
      </w:r>
      <w:r w:rsidR="001413B8" w:rsidRPr="00A7479F">
        <w:rPr>
          <w:i/>
          <w:iCs/>
        </w:rPr>
        <w:t>ra-Msg3SizeGroupA</w:t>
      </w:r>
      <w:r w:rsidR="001413B8">
        <w:t xml:space="preserve">, </w:t>
      </w:r>
      <w:proofErr w:type="spellStart"/>
      <w:r w:rsidR="001413B8" w:rsidRPr="00A7479F">
        <w:rPr>
          <w:i/>
          <w:iCs/>
        </w:rPr>
        <w:t>messagePowerOffsetGroupB</w:t>
      </w:r>
      <w:proofErr w:type="spellEnd"/>
      <w:r w:rsidR="001413B8">
        <w:t xml:space="preserve"> and </w:t>
      </w:r>
      <w:proofErr w:type="spellStart"/>
      <w:r w:rsidR="001413B8" w:rsidRPr="00A7479F">
        <w:rPr>
          <w:i/>
          <w:iCs/>
        </w:rPr>
        <w:t>numberOfRA-PreamblesGroupA</w:t>
      </w:r>
      <w:proofErr w:type="spellEnd"/>
      <w:r w:rsidR="001413B8">
        <w:t>.</w:t>
      </w:r>
      <w:r w:rsidR="00440E3C">
        <w:t xml:space="preserve"> The coverage would implicitly be controlled by </w:t>
      </w:r>
      <w:proofErr w:type="spellStart"/>
      <w:r w:rsidR="00440E3C" w:rsidRPr="00A7479F">
        <w:rPr>
          <w:i/>
          <w:iCs/>
        </w:rPr>
        <w:t>messagePowerOffsetGroupB</w:t>
      </w:r>
      <w:proofErr w:type="spellEnd"/>
      <w:r w:rsidR="00047ACE">
        <w:t xml:space="preserve"> and would be clear that this would have to be different when applying group B with or without </w:t>
      </w:r>
      <w:r w:rsidR="00EA0775">
        <w:t>Msg3</w:t>
      </w:r>
      <w:r w:rsidR="00047ACE">
        <w:t xml:space="preserve"> repetitions and similarly, the ra-Msg3SizeGroupA controls the TB size that triggers </w:t>
      </w:r>
      <w:r w:rsidR="00812DAD">
        <w:t xml:space="preserve">selection of group B, which should also be configurable differently for with and without </w:t>
      </w:r>
      <w:r w:rsidR="00EA0775">
        <w:t>Msg3</w:t>
      </w:r>
      <w:r w:rsidR="00812DAD">
        <w:t xml:space="preserve"> repetitions. </w:t>
      </w:r>
    </w:p>
    <w:p w14:paraId="0EFF3A86" w14:textId="7F2EA048" w:rsidR="00A7479F" w:rsidRPr="00B276D4" w:rsidRDefault="00A7479F" w:rsidP="00A7479F">
      <w:pPr>
        <w:pStyle w:val="Observation"/>
      </w:pPr>
      <w:bookmarkStart w:id="3" w:name="_Toc85729506"/>
      <w:r>
        <w:t xml:space="preserve">To allow group B with or without </w:t>
      </w:r>
      <w:r w:rsidR="00EA0775">
        <w:t>Msg3</w:t>
      </w:r>
      <w:r>
        <w:t xml:space="preserve"> repetitions would likely need different </w:t>
      </w:r>
      <w:r w:rsidRPr="00A7479F">
        <w:rPr>
          <w:i/>
          <w:iCs/>
        </w:rPr>
        <w:t>ra-Msg3SizeGroupA</w:t>
      </w:r>
      <w:r>
        <w:t xml:space="preserve"> and </w:t>
      </w:r>
      <w:proofErr w:type="spellStart"/>
      <w:r w:rsidRPr="00A7479F">
        <w:rPr>
          <w:i/>
          <w:iCs/>
        </w:rPr>
        <w:t>messagePowerOffsetGroupB</w:t>
      </w:r>
      <w:proofErr w:type="spellEnd"/>
      <w:r>
        <w:t>.</w:t>
      </w:r>
      <w:bookmarkEnd w:id="3"/>
    </w:p>
    <w:p w14:paraId="4169AC00" w14:textId="3AC7EF61" w:rsidR="00812DAD" w:rsidRDefault="00A7479F" w:rsidP="00445604">
      <w:pPr>
        <w:pStyle w:val="BodyText"/>
      </w:pPr>
      <w:r>
        <w:t xml:space="preserve">One important aspect to consider is whether </w:t>
      </w:r>
      <w:r w:rsidR="00780AC9">
        <w:t xml:space="preserve">there will be separate configurations for different </w:t>
      </w:r>
      <w:proofErr w:type="gramStart"/>
      <w:r w:rsidR="00780AC9">
        <w:t>random access</w:t>
      </w:r>
      <w:proofErr w:type="gramEnd"/>
      <w:r w:rsidR="00780AC9">
        <w:t xml:space="preserve"> types, as specified in the </w:t>
      </w:r>
      <w:r w:rsidR="00DB48A0">
        <w:t xml:space="preserve">RACH partitioning WI. If that is the case, then perhaps the configurations needed for group B with and without </w:t>
      </w:r>
      <w:r w:rsidR="00EA0775">
        <w:t>Msg3</w:t>
      </w:r>
      <w:r w:rsidR="00DB48A0">
        <w:t xml:space="preserve"> repetitions may be introduced through new separate RACH configurations</w:t>
      </w:r>
      <w:r w:rsidR="0009603F">
        <w:t xml:space="preserve">. </w:t>
      </w:r>
      <w:proofErr w:type="gramStart"/>
      <w:r w:rsidR="001B2DAB">
        <w:t>Thus</w:t>
      </w:r>
      <w:proofErr w:type="gramEnd"/>
      <w:r w:rsidR="001B2DAB">
        <w:t xml:space="preserve"> we propose that RAN2 agree that separate parameters </w:t>
      </w:r>
      <w:r w:rsidR="001B2DAB" w:rsidRPr="00156382">
        <w:rPr>
          <w:i/>
          <w:iCs/>
        </w:rPr>
        <w:t>ra-Msg3SizeGroupA</w:t>
      </w:r>
      <w:r w:rsidR="001B2DAB">
        <w:t xml:space="preserve"> and </w:t>
      </w:r>
      <w:proofErr w:type="spellStart"/>
      <w:r w:rsidR="001B2DAB" w:rsidRPr="00156382">
        <w:rPr>
          <w:i/>
          <w:iCs/>
        </w:rPr>
        <w:t>messagePowerOffsetGroupB</w:t>
      </w:r>
      <w:proofErr w:type="spellEnd"/>
      <w:r w:rsidR="001B2DAB" w:rsidRPr="00156382">
        <w:rPr>
          <w:i/>
          <w:iCs/>
        </w:rPr>
        <w:t xml:space="preserve"> </w:t>
      </w:r>
      <w:r w:rsidR="001B2DAB">
        <w:t xml:space="preserve">be introduced for coverage enhancements, but that how these are configured can be FFS pending on how the RRC structure will look like given the RACH partitioning work item. </w:t>
      </w:r>
    </w:p>
    <w:p w14:paraId="1223D15B" w14:textId="3411A7DC" w:rsidR="00D932FE" w:rsidRPr="00A04F49" w:rsidRDefault="00D932FE" w:rsidP="00D932FE">
      <w:pPr>
        <w:pStyle w:val="Proposal"/>
      </w:pPr>
      <w:bookmarkStart w:id="4" w:name="_Toc85729523"/>
      <w:r>
        <w:t xml:space="preserve">New </w:t>
      </w:r>
      <w:r w:rsidR="004F508D" w:rsidRPr="004F508D">
        <w:rPr>
          <w:i/>
          <w:iCs/>
        </w:rPr>
        <w:t>ra-Msg3SizeGroupA</w:t>
      </w:r>
      <w:r w:rsidR="004F508D">
        <w:t xml:space="preserve"> and </w:t>
      </w:r>
      <w:proofErr w:type="spellStart"/>
      <w:r w:rsidR="004F508D" w:rsidRPr="004F508D">
        <w:rPr>
          <w:i/>
          <w:iCs/>
        </w:rPr>
        <w:t>messagePowerOffsetGroupB</w:t>
      </w:r>
      <w:proofErr w:type="spellEnd"/>
      <w:r>
        <w:t xml:space="preserve"> are introduced, but the configuration</w:t>
      </w:r>
      <w:r w:rsidR="000A2437">
        <w:t xml:space="preserve"> details</w:t>
      </w:r>
      <w:r>
        <w:t xml:space="preserve"> will be pending given how RACH partitioning WI introduces new preamble group configurations</w:t>
      </w:r>
      <w:r w:rsidRPr="00A04F49">
        <w:t>.</w:t>
      </w:r>
      <w:bookmarkEnd w:id="4"/>
    </w:p>
    <w:p w14:paraId="23491207" w14:textId="77777777" w:rsidR="001B2DAB" w:rsidRDefault="001B2DAB" w:rsidP="00445604">
      <w:pPr>
        <w:pStyle w:val="BodyText"/>
      </w:pPr>
    </w:p>
    <w:p w14:paraId="0278FD46" w14:textId="7D837E0E" w:rsidR="00445604" w:rsidRPr="00445604" w:rsidRDefault="00445604" w:rsidP="00445604"/>
    <w:p w14:paraId="0A1070CD" w14:textId="23373495" w:rsidR="0080118D" w:rsidRDefault="009F126C">
      <w:pPr>
        <w:pStyle w:val="Heading3"/>
      </w:pPr>
      <w:r>
        <w:t xml:space="preserve">2.1.3 RACH parameters for </w:t>
      </w:r>
      <w:r w:rsidR="00EA0775">
        <w:t>Msg3</w:t>
      </w:r>
      <w:r>
        <w:t xml:space="preserve"> repetitions</w:t>
      </w:r>
    </w:p>
    <w:p w14:paraId="0EC83DA1" w14:textId="17E8F187" w:rsidR="0086022F" w:rsidRDefault="006714A6" w:rsidP="006714A6">
      <w:pPr>
        <w:pStyle w:val="BodyText"/>
      </w:pPr>
      <w:r>
        <w:t>RAN2 asked about any issue or benefit of optionally configuration a se</w:t>
      </w:r>
      <w:r w:rsidR="00E22E69">
        <w:t>parate set of RACH parameters</w:t>
      </w:r>
      <w:r w:rsidR="00C320C0">
        <w:t xml:space="preserve"> and specifically the parameters </w:t>
      </w:r>
      <w:proofErr w:type="spellStart"/>
      <w:r w:rsidR="004D6F4E" w:rsidRPr="004D6F4E">
        <w:rPr>
          <w:i/>
          <w:iCs/>
        </w:rPr>
        <w:t>preambleReceivedTargetPower</w:t>
      </w:r>
      <w:proofErr w:type="spellEnd"/>
      <w:r w:rsidR="00C320C0">
        <w:t xml:space="preserve">, </w:t>
      </w:r>
      <w:proofErr w:type="spellStart"/>
      <w:r w:rsidR="004D6F4E" w:rsidRPr="004D6F4E">
        <w:rPr>
          <w:i/>
          <w:iCs/>
        </w:rPr>
        <w:t>powerRampingStep</w:t>
      </w:r>
      <w:proofErr w:type="spellEnd"/>
      <w:r w:rsidR="00C320C0">
        <w:t>, and</w:t>
      </w:r>
      <w:r w:rsidR="004D6F4E">
        <w:t xml:space="preserve"> </w:t>
      </w:r>
      <w:proofErr w:type="spellStart"/>
      <w:r w:rsidR="004D6F4E" w:rsidRPr="004D6F4E">
        <w:rPr>
          <w:i/>
          <w:iCs/>
        </w:rPr>
        <w:t>preambleTransMax</w:t>
      </w:r>
      <w:proofErr w:type="spellEnd"/>
      <w:r w:rsidR="00C320C0">
        <w:t>. RAN1 replied that there was no cons</w:t>
      </w:r>
      <w:r w:rsidR="00F2474A">
        <w:t xml:space="preserve">ensus on configuring the RACH parameters the preamble for with and without </w:t>
      </w:r>
      <w:r w:rsidR="00EA0775">
        <w:t>Msg3</w:t>
      </w:r>
      <w:r w:rsidR="00F2474A">
        <w:t xml:space="preserve"> repetitions are shared in the same RO, however for separate ROs it could be beneficial to do so.</w:t>
      </w:r>
      <w:r w:rsidR="0086022F">
        <w:t xml:space="preserve"> Given that it is beneficial we propose that these parameters can be signa</w:t>
      </w:r>
      <w:r w:rsidR="001F41B6">
        <w:t>l</w:t>
      </w:r>
      <w:r w:rsidR="0086022F">
        <w:t xml:space="preserve">led for separate ROs and to have it FFS whether any restrictions are needed for shared ROs. </w:t>
      </w:r>
      <w:proofErr w:type="gramStart"/>
      <w:r w:rsidR="00A7029C">
        <w:t>Similar to</w:t>
      </w:r>
      <w:proofErr w:type="gramEnd"/>
      <w:r w:rsidR="00A7029C">
        <w:t xml:space="preserve"> the sub-section in 2.1.2, given how the RACH partitioning WI defines their </w:t>
      </w:r>
      <w:proofErr w:type="spellStart"/>
      <w:r w:rsidR="00A7029C">
        <w:t>signaling</w:t>
      </w:r>
      <w:proofErr w:type="spellEnd"/>
      <w:r w:rsidR="00A7029C">
        <w:t xml:space="preserve"> structure for different preamble groups, the configuration details can be FFS. </w:t>
      </w:r>
    </w:p>
    <w:p w14:paraId="17C291A3" w14:textId="5E8680C3" w:rsidR="00FF196B" w:rsidRPr="00A04F49" w:rsidRDefault="00A242B6" w:rsidP="00FF196B">
      <w:pPr>
        <w:pStyle w:val="Proposal"/>
      </w:pPr>
      <w:bookmarkStart w:id="5" w:name="_Toc85729524"/>
      <w:proofErr w:type="spellStart"/>
      <w:r>
        <w:lastRenderedPageBreak/>
        <w:t>preambleReceivedTargetPower</w:t>
      </w:r>
      <w:proofErr w:type="spellEnd"/>
      <w:r w:rsidR="00FF196B">
        <w:t xml:space="preserve">, </w:t>
      </w:r>
      <w:proofErr w:type="spellStart"/>
      <w:r>
        <w:t>powerRampingStep</w:t>
      </w:r>
      <w:proofErr w:type="spellEnd"/>
      <w:r w:rsidR="00FF196B">
        <w:t xml:space="preserve"> and </w:t>
      </w:r>
      <w:proofErr w:type="spellStart"/>
      <w:r>
        <w:t>preambleTransMax</w:t>
      </w:r>
      <w:proofErr w:type="spellEnd"/>
      <w:r w:rsidR="00FF196B">
        <w:t xml:space="preserve"> can be configurable</w:t>
      </w:r>
      <w:r w:rsidR="00A04C8E">
        <w:t xml:space="preserve"> specifically</w:t>
      </w:r>
      <w:r w:rsidR="00FF196B">
        <w:t xml:space="preserve"> for </w:t>
      </w:r>
      <w:r w:rsidR="00EA0775">
        <w:t>Msg3</w:t>
      </w:r>
      <w:r w:rsidR="00FF196B">
        <w:t xml:space="preserve"> repetitions </w:t>
      </w:r>
      <w:r w:rsidR="008322C8">
        <w:t xml:space="preserve">and FFS whether any restrictions are needed in the case of shared </w:t>
      </w:r>
      <w:proofErr w:type="gramStart"/>
      <w:r w:rsidR="008322C8">
        <w:t>ROs</w:t>
      </w:r>
      <w:proofErr w:type="gramEnd"/>
      <w:r w:rsidR="00A7029C">
        <w:t xml:space="preserve"> and configuration details are FFS</w:t>
      </w:r>
      <w:r w:rsidR="00FF196B" w:rsidRPr="00A04F49">
        <w:t>.</w:t>
      </w:r>
      <w:bookmarkEnd w:id="5"/>
    </w:p>
    <w:p w14:paraId="64176679" w14:textId="0DDDDA4B" w:rsidR="009F126C" w:rsidRDefault="009F126C" w:rsidP="006714A6"/>
    <w:p w14:paraId="526F1275" w14:textId="2773C678" w:rsidR="006C3E8B" w:rsidRDefault="006C3E8B" w:rsidP="006C3E8B">
      <w:pPr>
        <w:pStyle w:val="BodyText"/>
      </w:pPr>
      <w:r>
        <w:t xml:space="preserve">RAN1 also gave input on </w:t>
      </w:r>
      <w:proofErr w:type="gramStart"/>
      <w:r>
        <w:t>a number of</w:t>
      </w:r>
      <w:proofErr w:type="gramEnd"/>
      <w:r>
        <w:t xml:space="preserve"> parameters that there would be no need to separately configure</w:t>
      </w:r>
      <w:r w:rsidR="007B0EE4">
        <w:t>:</w:t>
      </w:r>
    </w:p>
    <w:p w14:paraId="47C52457" w14:textId="77777777" w:rsidR="007B0EE4" w:rsidRPr="00731195" w:rsidRDefault="007B0EE4" w:rsidP="007B0EE4">
      <w:pPr>
        <w:pStyle w:val="ListParagraph"/>
        <w:numPr>
          <w:ilvl w:val="0"/>
          <w:numId w:val="20"/>
        </w:numPr>
        <w:tabs>
          <w:tab w:val="left" w:pos="420"/>
        </w:tabs>
        <w:adjustRightInd/>
        <w:snapToGrid w:val="0"/>
        <w:spacing w:line="276" w:lineRule="auto"/>
        <w:ind w:left="777" w:hanging="357"/>
        <w:jc w:val="both"/>
        <w:textAlignment w:val="auto"/>
        <w:rPr>
          <w:rFonts w:ascii="Arial" w:hAnsi="Arial" w:cs="Arial"/>
          <w:i/>
          <w:iCs/>
          <w:sz w:val="18"/>
          <w:szCs w:val="18"/>
          <w:lang w:val="en-US" w:eastAsia="zh-CN"/>
        </w:rPr>
      </w:pPr>
      <w:proofErr w:type="spellStart"/>
      <w:r w:rsidRPr="00731195">
        <w:rPr>
          <w:rFonts w:ascii="Arial" w:hAnsi="Arial" w:cs="Arial"/>
          <w:i/>
          <w:iCs/>
          <w:sz w:val="18"/>
          <w:szCs w:val="18"/>
          <w:lang w:val="en-US"/>
        </w:rPr>
        <w:t>prach-ConfigurationIndex</w:t>
      </w:r>
      <w:proofErr w:type="spellEnd"/>
    </w:p>
    <w:p w14:paraId="5636DF7D" w14:textId="77777777" w:rsidR="007B0EE4" w:rsidRPr="00731195" w:rsidRDefault="007B0EE4" w:rsidP="007B0EE4">
      <w:pPr>
        <w:pStyle w:val="ListParagraph"/>
        <w:numPr>
          <w:ilvl w:val="0"/>
          <w:numId w:val="20"/>
        </w:numPr>
        <w:tabs>
          <w:tab w:val="left" w:pos="420"/>
        </w:tabs>
        <w:adjustRightInd/>
        <w:snapToGrid w:val="0"/>
        <w:spacing w:line="276" w:lineRule="auto"/>
        <w:ind w:left="777" w:hanging="357"/>
        <w:jc w:val="both"/>
        <w:textAlignment w:val="auto"/>
        <w:rPr>
          <w:rFonts w:ascii="Arial" w:hAnsi="Arial" w:cs="Arial"/>
          <w:i/>
          <w:iCs/>
          <w:sz w:val="18"/>
          <w:szCs w:val="18"/>
          <w:lang w:val="en-US" w:eastAsia="zh-CN"/>
        </w:rPr>
      </w:pPr>
      <w:r w:rsidRPr="00731195">
        <w:rPr>
          <w:rFonts w:ascii="Arial" w:hAnsi="Arial" w:cs="Arial"/>
          <w:i/>
          <w:iCs/>
          <w:sz w:val="18"/>
          <w:szCs w:val="18"/>
          <w:lang w:val="en-US"/>
        </w:rPr>
        <w:t>msg1-FDM</w:t>
      </w:r>
    </w:p>
    <w:p w14:paraId="3EADC12E" w14:textId="5057DFF0" w:rsidR="007B0EE4" w:rsidRPr="00731195" w:rsidRDefault="007B0EE4" w:rsidP="007B0EE4">
      <w:pPr>
        <w:pStyle w:val="ListParagraph"/>
        <w:numPr>
          <w:ilvl w:val="0"/>
          <w:numId w:val="20"/>
        </w:numPr>
        <w:tabs>
          <w:tab w:val="left" w:pos="420"/>
        </w:tabs>
        <w:adjustRightInd/>
        <w:snapToGrid w:val="0"/>
        <w:spacing w:line="276" w:lineRule="auto"/>
        <w:ind w:left="777" w:hanging="357"/>
        <w:jc w:val="both"/>
        <w:textAlignment w:val="auto"/>
        <w:rPr>
          <w:rFonts w:ascii="Arial" w:hAnsi="Arial" w:cs="Arial"/>
          <w:i/>
          <w:iCs/>
          <w:sz w:val="18"/>
          <w:szCs w:val="18"/>
          <w:lang w:val="en-US" w:eastAsia="zh-CN"/>
        </w:rPr>
      </w:pPr>
      <w:r w:rsidRPr="00731195">
        <w:rPr>
          <w:rFonts w:ascii="Arial" w:hAnsi="Arial" w:cs="Arial"/>
          <w:i/>
          <w:iCs/>
          <w:sz w:val="18"/>
          <w:szCs w:val="18"/>
          <w:lang w:val="en-US"/>
        </w:rPr>
        <w:t>msg1-FrequencyStart</w:t>
      </w:r>
    </w:p>
    <w:p w14:paraId="2AD8CE84" w14:textId="77777777" w:rsidR="007B0EE4" w:rsidRPr="00731195" w:rsidRDefault="007B0EE4" w:rsidP="007B0EE4">
      <w:pPr>
        <w:pStyle w:val="ListParagraph"/>
        <w:numPr>
          <w:ilvl w:val="0"/>
          <w:numId w:val="20"/>
        </w:numPr>
        <w:tabs>
          <w:tab w:val="left" w:pos="420"/>
        </w:tabs>
        <w:adjustRightInd/>
        <w:snapToGrid w:val="0"/>
        <w:spacing w:line="276" w:lineRule="auto"/>
        <w:ind w:left="777" w:hanging="357"/>
        <w:jc w:val="both"/>
        <w:textAlignment w:val="auto"/>
        <w:rPr>
          <w:rFonts w:ascii="Arial" w:hAnsi="Arial" w:cs="Arial"/>
          <w:i/>
          <w:iCs/>
          <w:sz w:val="18"/>
          <w:szCs w:val="18"/>
          <w:lang w:val="en-US"/>
        </w:rPr>
      </w:pPr>
      <w:proofErr w:type="spellStart"/>
      <w:r w:rsidRPr="00731195">
        <w:rPr>
          <w:rFonts w:ascii="Arial" w:hAnsi="Arial" w:cs="Arial"/>
          <w:i/>
          <w:iCs/>
          <w:sz w:val="18"/>
          <w:szCs w:val="18"/>
          <w:lang w:val="en-US"/>
        </w:rPr>
        <w:t>zeroCorrelationZoneConfig</w:t>
      </w:r>
      <w:proofErr w:type="spellEnd"/>
    </w:p>
    <w:p w14:paraId="5A775865" w14:textId="77777777" w:rsidR="007B0EE4" w:rsidRPr="00731195" w:rsidRDefault="007B0EE4" w:rsidP="007B0EE4">
      <w:pPr>
        <w:pStyle w:val="ListParagraph"/>
        <w:numPr>
          <w:ilvl w:val="0"/>
          <w:numId w:val="20"/>
        </w:numPr>
        <w:tabs>
          <w:tab w:val="left" w:pos="420"/>
        </w:tabs>
        <w:adjustRightInd/>
        <w:snapToGrid w:val="0"/>
        <w:spacing w:line="276" w:lineRule="auto"/>
        <w:ind w:left="777" w:hanging="357"/>
        <w:jc w:val="both"/>
        <w:textAlignment w:val="auto"/>
        <w:rPr>
          <w:rFonts w:ascii="Arial" w:hAnsi="Arial" w:cs="Arial"/>
          <w:i/>
          <w:iCs/>
          <w:sz w:val="18"/>
          <w:szCs w:val="18"/>
          <w:lang w:val="en-US"/>
        </w:rPr>
      </w:pPr>
      <w:proofErr w:type="spellStart"/>
      <w:r w:rsidRPr="00731195">
        <w:rPr>
          <w:rFonts w:ascii="Arial" w:hAnsi="Arial" w:cs="Arial"/>
          <w:i/>
          <w:iCs/>
          <w:sz w:val="18"/>
          <w:szCs w:val="18"/>
          <w:lang w:val="en-US"/>
        </w:rPr>
        <w:t>totalNumberOfRA</w:t>
      </w:r>
      <w:proofErr w:type="spellEnd"/>
      <w:r w:rsidRPr="00731195">
        <w:rPr>
          <w:rFonts w:ascii="Arial" w:hAnsi="Arial" w:cs="Arial"/>
          <w:i/>
          <w:iCs/>
          <w:sz w:val="18"/>
          <w:szCs w:val="18"/>
          <w:lang w:val="en-US"/>
        </w:rPr>
        <w:t>-Preambles</w:t>
      </w:r>
    </w:p>
    <w:p w14:paraId="2F870E9B" w14:textId="77777777" w:rsidR="007B0EE4" w:rsidRPr="00731195" w:rsidRDefault="007B0EE4" w:rsidP="007B0EE4">
      <w:pPr>
        <w:pStyle w:val="ListParagraph"/>
        <w:numPr>
          <w:ilvl w:val="0"/>
          <w:numId w:val="20"/>
        </w:numPr>
        <w:tabs>
          <w:tab w:val="left" w:pos="420"/>
        </w:tabs>
        <w:adjustRightInd/>
        <w:snapToGrid w:val="0"/>
        <w:spacing w:line="276" w:lineRule="auto"/>
        <w:ind w:left="777" w:hanging="357"/>
        <w:jc w:val="both"/>
        <w:textAlignment w:val="auto"/>
        <w:rPr>
          <w:rFonts w:ascii="Arial" w:hAnsi="Arial" w:cs="Arial"/>
          <w:i/>
          <w:iCs/>
          <w:sz w:val="18"/>
          <w:szCs w:val="18"/>
          <w:lang w:val="en-US"/>
        </w:rPr>
      </w:pPr>
      <w:proofErr w:type="spellStart"/>
      <w:r w:rsidRPr="00731195">
        <w:rPr>
          <w:rFonts w:ascii="Arial" w:hAnsi="Arial" w:cs="Arial"/>
          <w:i/>
          <w:iCs/>
          <w:sz w:val="18"/>
          <w:szCs w:val="18"/>
          <w:lang w:val="en-US"/>
        </w:rPr>
        <w:t>ssb-perRACH-OccasionAndCB-PreamblesPerSSB</w:t>
      </w:r>
      <w:proofErr w:type="spellEnd"/>
    </w:p>
    <w:p w14:paraId="6B482A12" w14:textId="77777777" w:rsidR="007B0EE4" w:rsidRPr="00731195" w:rsidRDefault="007B0EE4" w:rsidP="007B0EE4">
      <w:pPr>
        <w:pStyle w:val="ListParagraph"/>
        <w:numPr>
          <w:ilvl w:val="0"/>
          <w:numId w:val="20"/>
        </w:numPr>
        <w:tabs>
          <w:tab w:val="left" w:pos="420"/>
        </w:tabs>
        <w:adjustRightInd/>
        <w:snapToGrid w:val="0"/>
        <w:spacing w:line="276" w:lineRule="auto"/>
        <w:ind w:left="777" w:hanging="357"/>
        <w:jc w:val="both"/>
        <w:textAlignment w:val="auto"/>
        <w:rPr>
          <w:rFonts w:ascii="Arial" w:hAnsi="Arial" w:cs="Arial"/>
          <w:i/>
          <w:iCs/>
          <w:sz w:val="18"/>
          <w:szCs w:val="18"/>
          <w:lang w:val="en-US"/>
        </w:rPr>
      </w:pPr>
      <w:proofErr w:type="spellStart"/>
      <w:r w:rsidRPr="00731195">
        <w:rPr>
          <w:rFonts w:ascii="Arial" w:hAnsi="Arial" w:cs="Arial"/>
          <w:i/>
          <w:iCs/>
          <w:sz w:val="18"/>
          <w:szCs w:val="18"/>
          <w:lang w:val="en-US"/>
        </w:rPr>
        <w:t>rsrp</w:t>
      </w:r>
      <w:proofErr w:type="spellEnd"/>
      <w:r w:rsidRPr="00731195">
        <w:rPr>
          <w:rFonts w:ascii="Arial" w:hAnsi="Arial" w:cs="Arial"/>
          <w:i/>
          <w:iCs/>
          <w:sz w:val="18"/>
          <w:szCs w:val="18"/>
          <w:lang w:val="en-US"/>
        </w:rPr>
        <w:t>-</w:t>
      </w:r>
      <w:proofErr w:type="spellStart"/>
      <w:r w:rsidRPr="00731195">
        <w:rPr>
          <w:rFonts w:ascii="Arial" w:hAnsi="Arial" w:cs="Arial"/>
          <w:i/>
          <w:iCs/>
          <w:sz w:val="18"/>
          <w:szCs w:val="18"/>
          <w:lang w:val="en-US"/>
        </w:rPr>
        <w:t>ThresholdSSB</w:t>
      </w:r>
      <w:proofErr w:type="spellEnd"/>
      <w:r w:rsidRPr="00731195">
        <w:rPr>
          <w:rFonts w:ascii="Arial" w:hAnsi="Arial" w:cs="Arial"/>
          <w:i/>
          <w:iCs/>
          <w:sz w:val="18"/>
          <w:szCs w:val="18"/>
          <w:lang w:val="en-US"/>
        </w:rPr>
        <w:t>-SUL</w:t>
      </w:r>
    </w:p>
    <w:p w14:paraId="57CD3C01" w14:textId="77777777" w:rsidR="007B0EE4" w:rsidRPr="00731195" w:rsidRDefault="007B0EE4" w:rsidP="007B0EE4">
      <w:pPr>
        <w:pStyle w:val="ListParagraph"/>
        <w:numPr>
          <w:ilvl w:val="0"/>
          <w:numId w:val="20"/>
        </w:numPr>
        <w:tabs>
          <w:tab w:val="left" w:pos="420"/>
        </w:tabs>
        <w:adjustRightInd/>
        <w:snapToGrid w:val="0"/>
        <w:spacing w:line="276" w:lineRule="auto"/>
        <w:ind w:left="777" w:hanging="357"/>
        <w:jc w:val="both"/>
        <w:textAlignment w:val="auto"/>
        <w:rPr>
          <w:rFonts w:ascii="Arial" w:hAnsi="Arial" w:cs="Arial"/>
          <w:i/>
          <w:iCs/>
          <w:sz w:val="18"/>
          <w:szCs w:val="18"/>
          <w:lang w:val="en-US"/>
        </w:rPr>
      </w:pPr>
      <w:proofErr w:type="spellStart"/>
      <w:r w:rsidRPr="00731195">
        <w:rPr>
          <w:rFonts w:ascii="Arial" w:hAnsi="Arial" w:cs="Arial"/>
          <w:i/>
          <w:iCs/>
          <w:sz w:val="18"/>
          <w:szCs w:val="18"/>
          <w:lang w:val="en-US"/>
        </w:rPr>
        <w:t>prach-RootSequenceIndex</w:t>
      </w:r>
      <w:proofErr w:type="spellEnd"/>
      <w:r w:rsidRPr="00731195">
        <w:rPr>
          <w:rFonts w:ascii="Arial" w:hAnsi="Arial" w:cs="Arial"/>
          <w:i/>
          <w:iCs/>
          <w:sz w:val="18"/>
          <w:szCs w:val="18"/>
          <w:lang w:val="en-US"/>
        </w:rPr>
        <w:t xml:space="preserve"> </w:t>
      </w:r>
    </w:p>
    <w:p w14:paraId="1AAF48E6" w14:textId="52EC8C3F" w:rsidR="007B0EE4" w:rsidRPr="00731195" w:rsidRDefault="007B0EE4" w:rsidP="007B0EE4">
      <w:pPr>
        <w:pStyle w:val="ListParagraph"/>
        <w:numPr>
          <w:ilvl w:val="0"/>
          <w:numId w:val="20"/>
        </w:numPr>
        <w:tabs>
          <w:tab w:val="left" w:pos="420"/>
        </w:tabs>
        <w:adjustRightInd/>
        <w:snapToGrid w:val="0"/>
        <w:spacing w:line="276" w:lineRule="auto"/>
        <w:ind w:left="777" w:hanging="357"/>
        <w:jc w:val="both"/>
        <w:textAlignment w:val="auto"/>
        <w:rPr>
          <w:rFonts w:ascii="Arial" w:hAnsi="Arial" w:cs="Arial"/>
          <w:i/>
          <w:iCs/>
          <w:sz w:val="18"/>
          <w:szCs w:val="18"/>
          <w:lang w:val="en-US"/>
        </w:rPr>
      </w:pPr>
      <w:r w:rsidRPr="00731195">
        <w:rPr>
          <w:rFonts w:ascii="Arial" w:hAnsi="Arial" w:cs="Arial"/>
          <w:i/>
          <w:iCs/>
          <w:sz w:val="18"/>
          <w:szCs w:val="18"/>
          <w:lang w:val="en-US"/>
        </w:rPr>
        <w:t>msg1-SubcarrierSpacing</w:t>
      </w:r>
    </w:p>
    <w:p w14:paraId="6AE25977" w14:textId="77777777" w:rsidR="007B0EE4" w:rsidRPr="00731195" w:rsidRDefault="007B0EE4" w:rsidP="007B0EE4">
      <w:pPr>
        <w:pStyle w:val="ListParagraph"/>
        <w:numPr>
          <w:ilvl w:val="0"/>
          <w:numId w:val="20"/>
        </w:numPr>
        <w:tabs>
          <w:tab w:val="left" w:pos="420"/>
        </w:tabs>
        <w:adjustRightInd/>
        <w:snapToGrid w:val="0"/>
        <w:spacing w:line="276" w:lineRule="auto"/>
        <w:ind w:left="777" w:hanging="357"/>
        <w:jc w:val="both"/>
        <w:textAlignment w:val="auto"/>
        <w:rPr>
          <w:rFonts w:ascii="Arial" w:hAnsi="Arial" w:cs="Arial"/>
          <w:i/>
          <w:iCs/>
          <w:sz w:val="18"/>
          <w:szCs w:val="18"/>
          <w:lang w:val="en-US"/>
        </w:rPr>
      </w:pPr>
      <w:proofErr w:type="spellStart"/>
      <w:r w:rsidRPr="00731195">
        <w:rPr>
          <w:rFonts w:ascii="Arial" w:hAnsi="Arial" w:cs="Arial"/>
          <w:i/>
          <w:iCs/>
          <w:sz w:val="18"/>
          <w:szCs w:val="18"/>
          <w:lang w:val="en-US"/>
        </w:rPr>
        <w:t>restrictedSetConfig</w:t>
      </w:r>
      <w:proofErr w:type="spellEnd"/>
    </w:p>
    <w:p w14:paraId="0E99943F" w14:textId="4645F64E" w:rsidR="007B0EE4" w:rsidRDefault="007B0EE4" w:rsidP="007B0EE4">
      <w:pPr>
        <w:pStyle w:val="ListParagraph"/>
        <w:numPr>
          <w:ilvl w:val="0"/>
          <w:numId w:val="20"/>
        </w:numPr>
        <w:tabs>
          <w:tab w:val="left" w:pos="420"/>
        </w:tabs>
        <w:adjustRightInd/>
        <w:snapToGrid w:val="0"/>
        <w:spacing w:line="276" w:lineRule="auto"/>
        <w:ind w:left="777" w:hanging="357"/>
        <w:jc w:val="both"/>
        <w:textAlignment w:val="auto"/>
        <w:rPr>
          <w:rFonts w:ascii="Arial" w:hAnsi="Arial" w:cs="Arial"/>
          <w:i/>
          <w:iCs/>
          <w:sz w:val="18"/>
          <w:szCs w:val="18"/>
          <w:lang w:val="en-US"/>
        </w:rPr>
      </w:pPr>
      <w:r w:rsidRPr="00731195">
        <w:rPr>
          <w:rFonts w:ascii="Arial" w:hAnsi="Arial" w:cs="Arial"/>
          <w:i/>
          <w:iCs/>
          <w:sz w:val="18"/>
          <w:szCs w:val="18"/>
          <w:lang w:val="en-US"/>
        </w:rPr>
        <w:t>msg3-transformPrecoder</w:t>
      </w:r>
    </w:p>
    <w:p w14:paraId="125EB92A" w14:textId="7723B26D" w:rsidR="00731195" w:rsidRPr="00731195" w:rsidRDefault="00731195" w:rsidP="00731195">
      <w:pPr>
        <w:numPr>
          <w:ilvl w:val="0"/>
          <w:numId w:val="20"/>
        </w:numPr>
        <w:overflowPunct/>
        <w:autoSpaceDE/>
        <w:autoSpaceDN/>
        <w:adjustRightInd/>
        <w:spacing w:before="120" w:after="160" w:line="256" w:lineRule="auto"/>
        <w:jc w:val="both"/>
        <w:textAlignment w:val="auto"/>
        <w:rPr>
          <w:rFonts w:ascii="Arial" w:hAnsi="Arial" w:cs="Arial"/>
          <w:bCs/>
          <w:sz w:val="18"/>
          <w:szCs w:val="18"/>
          <w:lang w:val="en-US" w:eastAsia="zh-CN"/>
        </w:rPr>
      </w:pPr>
      <w:r w:rsidRPr="00731195">
        <w:rPr>
          <w:rFonts w:ascii="Arial" w:hAnsi="Arial" w:cs="Arial"/>
          <w:bCs/>
          <w:sz w:val="18"/>
          <w:szCs w:val="18"/>
          <w:lang w:val="en-US" w:eastAsia="zh-CN"/>
        </w:rPr>
        <w:t xml:space="preserve">From RAN1 perspective, it can be beneficial to separately configure </w:t>
      </w:r>
      <w:proofErr w:type="spellStart"/>
      <w:r w:rsidRPr="00731195">
        <w:rPr>
          <w:rFonts w:ascii="Arial" w:hAnsi="Arial" w:cs="Arial"/>
          <w:bCs/>
          <w:i/>
          <w:iCs/>
          <w:sz w:val="18"/>
          <w:szCs w:val="18"/>
          <w:lang w:val="en-US" w:eastAsia="zh-CN"/>
        </w:rPr>
        <w:t>rsrp-ThresholdSSB</w:t>
      </w:r>
      <w:proofErr w:type="spellEnd"/>
      <w:r w:rsidRPr="00731195">
        <w:rPr>
          <w:rFonts w:ascii="Arial" w:hAnsi="Arial" w:cs="Arial"/>
          <w:bCs/>
          <w:i/>
          <w:iCs/>
          <w:sz w:val="18"/>
          <w:szCs w:val="18"/>
          <w:lang w:val="en-US" w:eastAsia="zh-CN"/>
        </w:rPr>
        <w:t xml:space="preserve"> </w:t>
      </w:r>
      <w:r w:rsidRPr="00731195">
        <w:rPr>
          <w:rFonts w:ascii="Arial" w:hAnsi="Arial" w:cs="Arial"/>
          <w:bCs/>
          <w:sz w:val="18"/>
          <w:szCs w:val="18"/>
          <w:lang w:val="en-US" w:eastAsia="zh-CN"/>
        </w:rPr>
        <w:t>for requesting Msg3 PUSCH repetition with shared RO on a given UL carrier.</w:t>
      </w:r>
    </w:p>
    <w:p w14:paraId="28EEF62B" w14:textId="6EFAD616" w:rsidR="007B0EE4" w:rsidRDefault="007B0EE4" w:rsidP="006C3E8B">
      <w:pPr>
        <w:pStyle w:val="BodyText"/>
      </w:pPr>
      <w:r>
        <w:t xml:space="preserve">For now, the only action RAN2 can take is to </w:t>
      </w:r>
      <w:r w:rsidR="00DD05FF">
        <w:t xml:space="preserve">take the above into consideration while designing the RRC structure. </w:t>
      </w:r>
      <w:r w:rsidR="009F1715">
        <w:t xml:space="preserve">It is possible that some of these might need to be separately configured if for instance a preamble group with both </w:t>
      </w:r>
      <w:r w:rsidR="00EA0775">
        <w:t>Msg3</w:t>
      </w:r>
      <w:r w:rsidR="009F1715">
        <w:t xml:space="preserve"> repetitions and slicing is configurable as </w:t>
      </w:r>
      <w:r w:rsidR="000619EB">
        <w:t xml:space="preserve">a </w:t>
      </w:r>
      <w:r w:rsidR="009F1715">
        <w:t xml:space="preserve">separate RACH configuration may be possible in this case. </w:t>
      </w:r>
      <w:r w:rsidR="00527FD7">
        <w:t xml:space="preserve">Some of the parameters </w:t>
      </w:r>
      <w:r w:rsidR="00096F5E">
        <w:t xml:space="preserve">such as </w:t>
      </w:r>
      <w:proofErr w:type="spellStart"/>
      <w:r w:rsidR="00827DCB" w:rsidRPr="00827DCB">
        <w:rPr>
          <w:i/>
          <w:iCs/>
        </w:rPr>
        <w:t>ssb-perRACH-OccasionAndCB-PreamblesPerSSB</w:t>
      </w:r>
      <w:proofErr w:type="spellEnd"/>
      <w:r w:rsidR="00096F5E">
        <w:t xml:space="preserve"> will likely be introduced by the RACH partitioning WI. </w:t>
      </w:r>
      <w:r w:rsidR="002232A5">
        <w:t xml:space="preserve">For </w:t>
      </w:r>
      <w:proofErr w:type="gramStart"/>
      <w:r w:rsidR="002232A5">
        <w:t>now</w:t>
      </w:r>
      <w:proofErr w:type="gramEnd"/>
      <w:r w:rsidR="002232A5">
        <w:t xml:space="preserve"> we leave this FFS. </w:t>
      </w:r>
    </w:p>
    <w:p w14:paraId="092A3C17" w14:textId="3F18ADA5" w:rsidR="00DD05FF" w:rsidRPr="00A04F49" w:rsidRDefault="00DD05FF" w:rsidP="00DD05FF">
      <w:pPr>
        <w:pStyle w:val="Proposal"/>
      </w:pPr>
      <w:bookmarkStart w:id="6" w:name="_Toc85729525"/>
      <w:r>
        <w:t xml:space="preserve">RAN2 to take </w:t>
      </w:r>
      <w:r w:rsidR="009A1327">
        <w:t>the indicated parameters that do not need to be separately configured into account – this also depends on RACH partitioning WI</w:t>
      </w:r>
      <w:r w:rsidRPr="00A04F49">
        <w:t>.</w:t>
      </w:r>
      <w:bookmarkEnd w:id="6"/>
    </w:p>
    <w:p w14:paraId="73BDA7CD" w14:textId="77777777" w:rsidR="006C3E8B" w:rsidRPr="009F126C" w:rsidRDefault="006C3E8B" w:rsidP="006714A6"/>
    <w:p w14:paraId="6EF1973B" w14:textId="5BDC47E9" w:rsidR="00243BFB" w:rsidRDefault="00243BFB" w:rsidP="00243BFB">
      <w:pPr>
        <w:pStyle w:val="Heading2"/>
      </w:pPr>
      <w:r>
        <w:t>2.</w:t>
      </w:r>
      <w:r w:rsidR="005D4693">
        <w:t xml:space="preserve">2 </w:t>
      </w:r>
      <w:r w:rsidR="00491652">
        <w:t xml:space="preserve">Further </w:t>
      </w:r>
      <w:r>
        <w:t>MAC issues</w:t>
      </w:r>
    </w:p>
    <w:p w14:paraId="0E0B9F79" w14:textId="7B16B30B" w:rsidR="00243BFB" w:rsidRPr="00533CB7" w:rsidRDefault="00932EEC" w:rsidP="002809AE">
      <w:pPr>
        <w:pStyle w:val="BodyText"/>
      </w:pPr>
      <w:r>
        <w:t xml:space="preserve">In this section we follow up on a number of </w:t>
      </w:r>
      <w:proofErr w:type="gramStart"/>
      <w:r>
        <w:t>issue</w:t>
      </w:r>
      <w:proofErr w:type="gramEnd"/>
      <w:r>
        <w:t xml:space="preserve"> related to MAC procedures. </w:t>
      </w:r>
    </w:p>
    <w:p w14:paraId="167C09D6" w14:textId="616E78B8" w:rsidR="00BC7B97" w:rsidRDefault="00BC7B97" w:rsidP="00D85925">
      <w:pPr>
        <w:pStyle w:val="Heading3"/>
      </w:pPr>
      <w:r>
        <w:t>2.</w:t>
      </w:r>
      <w:r w:rsidR="005D4693">
        <w:t>2</w:t>
      </w:r>
      <w:r w:rsidR="00161CC0">
        <w:t>.1</w:t>
      </w:r>
      <w:r>
        <w:t xml:space="preserve"> </w:t>
      </w:r>
      <w:r w:rsidR="003F436E">
        <w:t>S</w:t>
      </w:r>
      <w:r w:rsidR="00805442">
        <w:t xml:space="preserve">election of </w:t>
      </w:r>
      <w:proofErr w:type="gramStart"/>
      <w:r w:rsidR="006B0ED6">
        <w:t>random access</w:t>
      </w:r>
      <w:proofErr w:type="gramEnd"/>
      <w:r w:rsidR="006B0ED6">
        <w:t xml:space="preserve"> type</w:t>
      </w:r>
    </w:p>
    <w:p w14:paraId="25E596AF" w14:textId="38C15370" w:rsidR="00BC7B97" w:rsidRDefault="00DD5B22" w:rsidP="00105367">
      <w:pPr>
        <w:jc w:val="both"/>
        <w:rPr>
          <w:rFonts w:ascii="Arial" w:hAnsi="Arial" w:cs="Arial"/>
        </w:rPr>
      </w:pPr>
      <w:r>
        <w:rPr>
          <w:rFonts w:ascii="Arial" w:hAnsi="Arial" w:cs="Arial"/>
        </w:rPr>
        <w:t xml:space="preserve">Here we </w:t>
      </w:r>
      <w:r w:rsidR="00321E1F">
        <w:rPr>
          <w:rFonts w:ascii="Arial" w:hAnsi="Arial" w:cs="Arial"/>
        </w:rPr>
        <w:t xml:space="preserve">discuss more details </w:t>
      </w:r>
      <w:r w:rsidR="003524DA">
        <w:rPr>
          <w:rFonts w:ascii="Arial" w:hAnsi="Arial" w:cs="Arial"/>
        </w:rPr>
        <w:t xml:space="preserve">on the </w:t>
      </w:r>
      <w:proofErr w:type="gramStart"/>
      <w:r w:rsidR="003524DA">
        <w:rPr>
          <w:rFonts w:ascii="Arial" w:hAnsi="Arial" w:cs="Arial"/>
        </w:rPr>
        <w:t>random access</w:t>
      </w:r>
      <w:proofErr w:type="gramEnd"/>
      <w:r w:rsidR="003524DA">
        <w:rPr>
          <w:rFonts w:ascii="Arial" w:hAnsi="Arial" w:cs="Arial"/>
        </w:rPr>
        <w:t xml:space="preserve"> procedure </w:t>
      </w:r>
      <w:r w:rsidR="00435853">
        <w:rPr>
          <w:rFonts w:ascii="Arial" w:hAnsi="Arial" w:cs="Arial"/>
        </w:rPr>
        <w:t xml:space="preserve">related to Msg3 repetitions. </w:t>
      </w:r>
    </w:p>
    <w:p w14:paraId="6BAABC90" w14:textId="6BAA3B06" w:rsidR="005D7ABF" w:rsidRDefault="005D7ABF" w:rsidP="00105367">
      <w:pPr>
        <w:jc w:val="both"/>
        <w:rPr>
          <w:rFonts w:ascii="Arial" w:hAnsi="Arial" w:cs="Arial"/>
        </w:rPr>
      </w:pPr>
      <w:r>
        <w:rPr>
          <w:rFonts w:ascii="Arial" w:hAnsi="Arial" w:cs="Arial"/>
        </w:rPr>
        <w:t xml:space="preserve">The procedure of selection random access resources is rather complicated for our purposes it can be summarized in the following steps: </w:t>
      </w:r>
    </w:p>
    <w:p w14:paraId="0A96CEDF" w14:textId="187CC7E8" w:rsidR="005D7ABF" w:rsidRPr="006809F7" w:rsidRDefault="006809F7" w:rsidP="007C7C2D">
      <w:pPr>
        <w:pStyle w:val="ListParagraph"/>
        <w:numPr>
          <w:ilvl w:val="0"/>
          <w:numId w:val="18"/>
        </w:numPr>
        <w:jc w:val="both"/>
        <w:rPr>
          <w:rFonts w:ascii="Arial" w:hAnsi="Arial" w:cs="Arial"/>
          <w:sz w:val="20"/>
          <w:szCs w:val="20"/>
        </w:rPr>
      </w:pPr>
      <w:r w:rsidRPr="006809F7">
        <w:rPr>
          <w:rFonts w:ascii="Arial" w:hAnsi="Arial" w:cs="Arial"/>
          <w:sz w:val="20"/>
          <w:szCs w:val="20"/>
          <w:lang w:val="sv-SE"/>
        </w:rPr>
        <w:t>NUL/SUL selection</w:t>
      </w:r>
    </w:p>
    <w:p w14:paraId="060DE06F" w14:textId="05468D0B" w:rsidR="006809F7" w:rsidRPr="006809F7" w:rsidRDefault="006809F7" w:rsidP="007C7C2D">
      <w:pPr>
        <w:pStyle w:val="ListParagraph"/>
        <w:numPr>
          <w:ilvl w:val="0"/>
          <w:numId w:val="18"/>
        </w:numPr>
        <w:jc w:val="both"/>
        <w:rPr>
          <w:rFonts w:ascii="Arial" w:hAnsi="Arial" w:cs="Arial"/>
          <w:sz w:val="20"/>
          <w:szCs w:val="20"/>
        </w:rPr>
      </w:pPr>
      <w:r w:rsidRPr="006809F7">
        <w:rPr>
          <w:rFonts w:ascii="Arial" w:hAnsi="Arial" w:cs="Arial"/>
          <w:sz w:val="20"/>
          <w:szCs w:val="20"/>
          <w:lang w:val="sv-SE"/>
        </w:rPr>
        <w:t>2-step/4-step selection</w:t>
      </w:r>
    </w:p>
    <w:p w14:paraId="7E9D93F8" w14:textId="0D44B8A5" w:rsidR="006809F7" w:rsidRPr="006809F7" w:rsidRDefault="006809F7" w:rsidP="007C7C2D">
      <w:pPr>
        <w:pStyle w:val="ListParagraph"/>
        <w:numPr>
          <w:ilvl w:val="0"/>
          <w:numId w:val="18"/>
        </w:numPr>
        <w:jc w:val="both"/>
        <w:rPr>
          <w:rFonts w:ascii="Arial" w:hAnsi="Arial" w:cs="Arial"/>
          <w:sz w:val="20"/>
          <w:szCs w:val="20"/>
        </w:rPr>
      </w:pPr>
      <w:r w:rsidRPr="006809F7">
        <w:rPr>
          <w:rFonts w:ascii="Arial" w:hAnsi="Arial" w:cs="Arial"/>
          <w:sz w:val="20"/>
          <w:szCs w:val="20"/>
          <w:lang w:val="sv-SE"/>
        </w:rPr>
        <w:t>SSB selection</w:t>
      </w:r>
    </w:p>
    <w:p w14:paraId="008680D0" w14:textId="050D89FB" w:rsidR="006809F7" w:rsidRDefault="006809F7" w:rsidP="00105367">
      <w:pPr>
        <w:jc w:val="both"/>
        <w:rPr>
          <w:rFonts w:ascii="Arial" w:hAnsi="Arial" w:cs="Arial"/>
        </w:rPr>
      </w:pPr>
    </w:p>
    <w:p w14:paraId="66BE3362" w14:textId="30DFA2EF" w:rsidR="003B2441" w:rsidRDefault="0034044C" w:rsidP="00105367">
      <w:pPr>
        <w:jc w:val="both"/>
        <w:rPr>
          <w:rFonts w:ascii="Arial" w:hAnsi="Arial" w:cs="Arial"/>
        </w:rPr>
      </w:pPr>
      <w:r>
        <w:rPr>
          <w:rFonts w:ascii="Arial" w:hAnsi="Arial" w:cs="Arial"/>
        </w:rPr>
        <w:t xml:space="preserve">RAN1 has agreed that there should be an RSRP threshold </w:t>
      </w:r>
      <w:proofErr w:type="gramStart"/>
      <w:r>
        <w:rPr>
          <w:rFonts w:ascii="Arial" w:hAnsi="Arial" w:cs="Arial"/>
        </w:rPr>
        <w:t>in order to</w:t>
      </w:r>
      <w:proofErr w:type="gramEnd"/>
      <w:r>
        <w:rPr>
          <w:rFonts w:ascii="Arial" w:hAnsi="Arial" w:cs="Arial"/>
        </w:rPr>
        <w:t xml:space="preserve"> select between signalling legacy 4-step or signalling </w:t>
      </w:r>
      <w:r w:rsidR="00EA0775">
        <w:rPr>
          <w:rFonts w:ascii="Arial" w:hAnsi="Arial" w:cs="Arial"/>
        </w:rPr>
        <w:t>Msg3</w:t>
      </w:r>
      <w:r>
        <w:rPr>
          <w:rFonts w:ascii="Arial" w:hAnsi="Arial" w:cs="Arial"/>
        </w:rPr>
        <w:t xml:space="preserve"> repetitions</w:t>
      </w:r>
      <w:r w:rsidR="00AB06B1">
        <w:rPr>
          <w:rFonts w:ascii="Arial" w:hAnsi="Arial" w:cs="Arial"/>
        </w:rPr>
        <w:t xml:space="preserve">, </w:t>
      </w:r>
      <w:r w:rsidR="00D53EF0">
        <w:rPr>
          <w:rFonts w:ascii="Arial" w:hAnsi="Arial" w:cs="Arial"/>
        </w:rPr>
        <w:t xml:space="preserve">however the procedures of where and when the selection of the PRACH </w:t>
      </w:r>
      <w:r w:rsidR="003B2441">
        <w:rPr>
          <w:rFonts w:ascii="Arial" w:hAnsi="Arial" w:cs="Arial"/>
        </w:rPr>
        <w:t>resources are performed and the signalling is up to RAN2</w:t>
      </w:r>
      <w:r w:rsidR="00B64318">
        <w:rPr>
          <w:rFonts w:ascii="Arial" w:hAnsi="Arial" w:cs="Arial"/>
        </w:rPr>
        <w:t xml:space="preserve"> and where to perform the selection could produce different behaviours. </w:t>
      </w:r>
    </w:p>
    <w:p w14:paraId="56117C61" w14:textId="5374681C" w:rsidR="00010337" w:rsidRPr="00586A4F" w:rsidRDefault="00B64318" w:rsidP="00586A4F">
      <w:pPr>
        <w:pStyle w:val="Observation"/>
      </w:pPr>
      <w:bookmarkStart w:id="7" w:name="_Toc85729507"/>
      <w:r>
        <w:t xml:space="preserve">When in the random access </w:t>
      </w:r>
      <w:proofErr w:type="gramStart"/>
      <w:r>
        <w:t>procedure</w:t>
      </w:r>
      <w:proofErr w:type="gramEnd"/>
      <w:r>
        <w:t xml:space="preserve"> the selection of Msg3 repetitions is performed could produce different behaviours.</w:t>
      </w:r>
      <w:bookmarkEnd w:id="7"/>
    </w:p>
    <w:p w14:paraId="2EC7C4FE" w14:textId="0E7A8112" w:rsidR="00B64318" w:rsidRPr="00B276D4" w:rsidRDefault="00B64318" w:rsidP="00D85925">
      <w:pPr>
        <w:pStyle w:val="Observation"/>
      </w:pPr>
      <w:bookmarkStart w:id="8" w:name="_Toc85729508"/>
      <w:r>
        <w:t xml:space="preserve">It is up to RAN2 to decide where in the procedures the selection of </w:t>
      </w:r>
      <w:r w:rsidR="00EA0775">
        <w:t>Msg3</w:t>
      </w:r>
      <w:r>
        <w:t xml:space="preserve"> repetition resources should be selected.</w:t>
      </w:r>
      <w:bookmarkEnd w:id="8"/>
    </w:p>
    <w:p w14:paraId="058C4C06" w14:textId="0CB645A4" w:rsidR="002C3291" w:rsidRDefault="002C3291" w:rsidP="002C3291">
      <w:pPr>
        <w:jc w:val="both"/>
        <w:rPr>
          <w:rFonts w:ascii="Arial" w:hAnsi="Arial" w:cs="Arial"/>
        </w:rPr>
      </w:pPr>
      <w:r>
        <w:rPr>
          <w:rFonts w:ascii="Arial" w:hAnsi="Arial" w:cs="Arial"/>
        </w:rPr>
        <w:t xml:space="preserve">We also </w:t>
      </w:r>
      <w:proofErr w:type="gramStart"/>
      <w:r>
        <w:rPr>
          <w:rFonts w:ascii="Arial" w:hAnsi="Arial" w:cs="Arial"/>
        </w:rPr>
        <w:t>have to</w:t>
      </w:r>
      <w:proofErr w:type="gramEnd"/>
      <w:r>
        <w:rPr>
          <w:rFonts w:ascii="Arial" w:hAnsi="Arial" w:cs="Arial"/>
        </w:rPr>
        <w:t xml:space="preserve"> consider that with the current RACH partitioning work item, there have been agreements that there should be a common unified work </w:t>
      </w:r>
      <w:r w:rsidR="000619EB">
        <w:rPr>
          <w:rFonts w:ascii="Arial" w:hAnsi="Arial" w:cs="Arial"/>
        </w:rPr>
        <w:t xml:space="preserve">on </w:t>
      </w:r>
      <w:r>
        <w:rPr>
          <w:rFonts w:ascii="Arial" w:hAnsi="Arial" w:cs="Arial"/>
        </w:rPr>
        <w:t xml:space="preserve">the procedures of MAC. </w:t>
      </w:r>
      <w:proofErr w:type="gramStart"/>
      <w:r>
        <w:rPr>
          <w:rFonts w:ascii="Arial" w:hAnsi="Arial" w:cs="Arial"/>
        </w:rPr>
        <w:t>Thus</w:t>
      </w:r>
      <w:proofErr w:type="gramEnd"/>
      <w:r>
        <w:rPr>
          <w:rFonts w:ascii="Arial" w:hAnsi="Arial" w:cs="Arial"/>
        </w:rPr>
        <w:t xml:space="preserve"> the running MAC CRs for slicing, </w:t>
      </w:r>
      <w:r>
        <w:rPr>
          <w:rFonts w:ascii="Arial" w:hAnsi="Arial" w:cs="Arial"/>
        </w:rPr>
        <w:lastRenderedPageBreak/>
        <w:t xml:space="preserve">small data transmissions and redcap have mostly been avoiding the sections in 5.1.1 and 5.1.1a where the selection of the random access resources are performed. </w:t>
      </w:r>
    </w:p>
    <w:p w14:paraId="724D30EF" w14:textId="77777777" w:rsidR="002C3291" w:rsidRDefault="002C3291" w:rsidP="002C3291">
      <w:pPr>
        <w:jc w:val="both"/>
        <w:rPr>
          <w:rFonts w:ascii="Arial" w:hAnsi="Arial" w:cs="Arial"/>
        </w:rPr>
      </w:pPr>
      <w:r>
        <w:rPr>
          <w:rFonts w:ascii="Arial" w:hAnsi="Arial" w:cs="Arial"/>
        </w:rPr>
        <w:t xml:space="preserve">From the perspective of coverage enhancement work item, we can make agreements on where it would be beneficial that the selection is performed, but with the catch that it can be subject to change in order to be able to unify the </w:t>
      </w:r>
      <w:proofErr w:type="gramStart"/>
      <w:r>
        <w:rPr>
          <w:rFonts w:ascii="Arial" w:hAnsi="Arial" w:cs="Arial"/>
        </w:rPr>
        <w:t>random access</w:t>
      </w:r>
      <w:proofErr w:type="gramEnd"/>
      <w:r>
        <w:rPr>
          <w:rFonts w:ascii="Arial" w:hAnsi="Arial" w:cs="Arial"/>
        </w:rPr>
        <w:t xml:space="preserve"> procedures in the RACH partitioning WI. </w:t>
      </w:r>
    </w:p>
    <w:p w14:paraId="165B27DA" w14:textId="479A5D99" w:rsidR="002C3291" w:rsidRPr="00A04F49" w:rsidRDefault="002C3291" w:rsidP="002C3291">
      <w:pPr>
        <w:pStyle w:val="Proposal"/>
      </w:pPr>
      <w:bookmarkStart w:id="9" w:name="_Toc85729526"/>
      <w:r>
        <w:t xml:space="preserve">Coverage enhancement WI can </w:t>
      </w:r>
      <w:r w:rsidR="000B3676">
        <w:t>discuss</w:t>
      </w:r>
      <w:r>
        <w:t xml:space="preserve"> how </w:t>
      </w:r>
      <w:r w:rsidR="00EA0775">
        <w:t>Msg3</w:t>
      </w:r>
      <w:r>
        <w:t xml:space="preserve"> repetition resources are selected, </w:t>
      </w:r>
      <w:r w:rsidR="00373126">
        <w:t>but it</w:t>
      </w:r>
      <w:r>
        <w:t xml:space="preserve"> may be subject to change in the RACH partitioning WI</w:t>
      </w:r>
      <w:r w:rsidR="009534F3">
        <w:t xml:space="preserve"> for the purpose of unifying the procedures</w:t>
      </w:r>
      <w:r w:rsidRPr="00A04F49">
        <w:t>.</w:t>
      </w:r>
      <w:bookmarkEnd w:id="9"/>
    </w:p>
    <w:p w14:paraId="1612390B" w14:textId="77777777" w:rsidR="002C3291" w:rsidRDefault="002C3291" w:rsidP="00105367">
      <w:pPr>
        <w:jc w:val="both"/>
        <w:rPr>
          <w:rFonts w:ascii="Arial" w:hAnsi="Arial" w:cs="Arial"/>
        </w:rPr>
      </w:pPr>
    </w:p>
    <w:p w14:paraId="3006DE7D" w14:textId="08059931" w:rsidR="003B2441" w:rsidRDefault="00E44976" w:rsidP="00105367">
      <w:pPr>
        <w:jc w:val="both"/>
        <w:rPr>
          <w:rFonts w:ascii="Arial" w:hAnsi="Arial" w:cs="Arial"/>
        </w:rPr>
      </w:pPr>
      <w:r>
        <w:rPr>
          <w:rFonts w:ascii="Arial" w:hAnsi="Arial" w:cs="Arial"/>
        </w:rPr>
        <w:t xml:space="preserve">For when to perform the selection of the </w:t>
      </w:r>
      <w:r w:rsidR="00A74750">
        <w:rPr>
          <w:rFonts w:ascii="Arial" w:hAnsi="Arial" w:cs="Arial"/>
        </w:rPr>
        <w:t xml:space="preserve">PRACH resource for </w:t>
      </w:r>
      <w:r w:rsidR="00EA0775">
        <w:rPr>
          <w:rFonts w:ascii="Arial" w:hAnsi="Arial" w:cs="Arial"/>
        </w:rPr>
        <w:t>Msg3</w:t>
      </w:r>
      <w:r w:rsidR="00A74750">
        <w:rPr>
          <w:rFonts w:ascii="Arial" w:hAnsi="Arial" w:cs="Arial"/>
        </w:rPr>
        <w:t xml:space="preserve"> repetition, we consider </w:t>
      </w:r>
      <w:r w:rsidR="00B51DD5">
        <w:rPr>
          <w:rFonts w:ascii="Arial" w:hAnsi="Arial" w:cs="Arial"/>
        </w:rPr>
        <w:t xml:space="preserve">a set of alternatives: </w:t>
      </w:r>
    </w:p>
    <w:p w14:paraId="31C1DDC6" w14:textId="5C501F29" w:rsidR="00B51DD5" w:rsidRPr="00B80106" w:rsidRDefault="00B51DD5" w:rsidP="00105367">
      <w:pPr>
        <w:jc w:val="both"/>
        <w:rPr>
          <w:rFonts w:ascii="Arial" w:hAnsi="Arial" w:cs="Arial"/>
          <w:b/>
          <w:bCs/>
        </w:rPr>
      </w:pPr>
      <w:r w:rsidRPr="00B80106">
        <w:rPr>
          <w:rFonts w:ascii="Arial" w:hAnsi="Arial" w:cs="Arial"/>
          <w:b/>
          <w:bCs/>
        </w:rPr>
        <w:t xml:space="preserve">A. </w:t>
      </w:r>
      <w:r w:rsidR="00212D4C" w:rsidRPr="00B80106">
        <w:rPr>
          <w:rFonts w:ascii="Arial" w:hAnsi="Arial" w:cs="Arial"/>
          <w:b/>
          <w:bCs/>
        </w:rPr>
        <w:t xml:space="preserve">After the NUL/SUL selection. </w:t>
      </w:r>
    </w:p>
    <w:p w14:paraId="08C85F1C" w14:textId="59D2A1C6" w:rsidR="003E5E03" w:rsidRDefault="00397BC0" w:rsidP="00105367">
      <w:pPr>
        <w:jc w:val="both"/>
        <w:rPr>
          <w:rFonts w:ascii="Arial" w:hAnsi="Arial" w:cs="Arial"/>
        </w:rPr>
      </w:pPr>
      <w:r>
        <w:rPr>
          <w:rFonts w:ascii="Arial" w:hAnsi="Arial" w:cs="Arial"/>
        </w:rPr>
        <w:t xml:space="preserve">This </w:t>
      </w:r>
      <w:r w:rsidR="00B5379B">
        <w:rPr>
          <w:rFonts w:ascii="Arial" w:hAnsi="Arial" w:cs="Arial"/>
        </w:rPr>
        <w:t>is an alternative that would likely work well</w:t>
      </w:r>
      <w:r w:rsidR="00BE7D3A">
        <w:rPr>
          <w:rFonts w:ascii="Arial" w:hAnsi="Arial" w:cs="Arial"/>
        </w:rPr>
        <w:t xml:space="preserve"> and could also work well in the case for the RACH partitioning WI where features in combination with </w:t>
      </w:r>
      <w:r w:rsidR="00EA0775">
        <w:rPr>
          <w:rFonts w:ascii="Arial" w:hAnsi="Arial" w:cs="Arial"/>
        </w:rPr>
        <w:t>Msg3</w:t>
      </w:r>
      <w:r w:rsidR="00BE7D3A">
        <w:rPr>
          <w:rFonts w:ascii="Arial" w:hAnsi="Arial" w:cs="Arial"/>
        </w:rPr>
        <w:t xml:space="preserve"> repetitions could be signal</w:t>
      </w:r>
      <w:r w:rsidR="008044A0">
        <w:rPr>
          <w:rFonts w:ascii="Arial" w:hAnsi="Arial" w:cs="Arial"/>
        </w:rPr>
        <w:t>l</w:t>
      </w:r>
      <w:r w:rsidR="00BE7D3A">
        <w:rPr>
          <w:rFonts w:ascii="Arial" w:hAnsi="Arial" w:cs="Arial"/>
        </w:rPr>
        <w:t xml:space="preserve">ed. </w:t>
      </w:r>
    </w:p>
    <w:p w14:paraId="44CB9B73" w14:textId="2EB665B7" w:rsidR="00236701" w:rsidRPr="00236701" w:rsidRDefault="00236701" w:rsidP="00236701">
      <w:pPr>
        <w:jc w:val="center"/>
        <w:rPr>
          <w:rFonts w:ascii="Arial" w:hAnsi="Arial" w:cs="Arial"/>
          <w:color w:val="FF0000"/>
        </w:rPr>
      </w:pPr>
      <w:r w:rsidRPr="00236701">
        <w:rPr>
          <w:rFonts w:ascii="Arial" w:hAnsi="Arial" w:cs="Arial"/>
          <w:color w:val="FF0000"/>
        </w:rPr>
        <w:t>--------------38.321--------------</w:t>
      </w:r>
    </w:p>
    <w:p w14:paraId="16934937" w14:textId="77777777" w:rsidR="00236701" w:rsidRPr="004E548E" w:rsidRDefault="00236701" w:rsidP="00236701">
      <w:pPr>
        <w:pStyle w:val="B1"/>
        <w:rPr>
          <w:lang w:eastAsia="ko-KR"/>
        </w:rPr>
      </w:pPr>
      <w:r w:rsidRPr="004E548E">
        <w:rPr>
          <w:lang w:eastAsia="ko-KR"/>
        </w:rPr>
        <w:t>1&gt;</w:t>
      </w:r>
      <w:r w:rsidRPr="004E548E">
        <w:rPr>
          <w:lang w:eastAsia="ko-KR"/>
        </w:rPr>
        <w:tab/>
        <w:t xml:space="preserve">if the RSRP of the downlink pathloss reference is less than </w:t>
      </w:r>
      <w:proofErr w:type="spellStart"/>
      <w:r w:rsidRPr="004E548E">
        <w:rPr>
          <w:i/>
          <w:lang w:eastAsia="ko-KR"/>
        </w:rPr>
        <w:t>rsrp</w:t>
      </w:r>
      <w:proofErr w:type="spellEnd"/>
      <w:r w:rsidRPr="004E548E">
        <w:rPr>
          <w:i/>
          <w:lang w:eastAsia="ko-KR"/>
        </w:rPr>
        <w:t>-</w:t>
      </w:r>
      <w:proofErr w:type="spellStart"/>
      <w:r w:rsidRPr="004E548E">
        <w:rPr>
          <w:i/>
          <w:lang w:eastAsia="ko-KR"/>
        </w:rPr>
        <w:t>ThresholdSSB</w:t>
      </w:r>
      <w:proofErr w:type="spellEnd"/>
      <w:r w:rsidRPr="004E548E">
        <w:rPr>
          <w:i/>
          <w:lang w:eastAsia="ko-KR"/>
        </w:rPr>
        <w:t>-SUL</w:t>
      </w:r>
      <w:r w:rsidRPr="004E548E">
        <w:rPr>
          <w:lang w:eastAsia="ko-KR"/>
        </w:rPr>
        <w:t>:</w:t>
      </w:r>
    </w:p>
    <w:p w14:paraId="2B6C752F" w14:textId="77777777" w:rsidR="00236701" w:rsidRPr="004E548E" w:rsidRDefault="00236701" w:rsidP="00236701">
      <w:pPr>
        <w:pStyle w:val="B2"/>
        <w:rPr>
          <w:lang w:eastAsia="ko-KR"/>
        </w:rPr>
      </w:pPr>
      <w:r w:rsidRPr="004E548E">
        <w:rPr>
          <w:lang w:eastAsia="ko-KR"/>
        </w:rPr>
        <w:t>2&gt;</w:t>
      </w:r>
      <w:r w:rsidRPr="004E548E">
        <w:rPr>
          <w:lang w:eastAsia="ko-KR"/>
        </w:rPr>
        <w:tab/>
        <w:t xml:space="preserve">select the SUL carrier for performing Random Access </w:t>
      </w:r>
      <w:proofErr w:type="gramStart"/>
      <w:r w:rsidRPr="004E548E">
        <w:rPr>
          <w:lang w:eastAsia="ko-KR"/>
        </w:rPr>
        <w:t>procedure;</w:t>
      </w:r>
      <w:proofErr w:type="gramEnd"/>
    </w:p>
    <w:p w14:paraId="7AD85A5F" w14:textId="77777777" w:rsidR="00236701" w:rsidRPr="004E548E" w:rsidRDefault="00236701" w:rsidP="00236701">
      <w:pPr>
        <w:pStyle w:val="B2"/>
        <w:rPr>
          <w:lang w:eastAsia="ko-KR"/>
        </w:rPr>
      </w:pPr>
      <w:r w:rsidRPr="004E548E">
        <w:rPr>
          <w:lang w:eastAsia="ko-KR"/>
        </w:rPr>
        <w:t>2&gt;</w:t>
      </w:r>
      <w:r w:rsidRPr="004E548E">
        <w:rPr>
          <w:lang w:eastAsia="ko-KR"/>
        </w:rPr>
        <w:tab/>
        <w:t xml:space="preserve">set the </w:t>
      </w:r>
      <w:r w:rsidRPr="004E548E">
        <w:rPr>
          <w:i/>
          <w:lang w:eastAsia="ko-KR"/>
        </w:rPr>
        <w:t>PCMAX</w:t>
      </w:r>
      <w:r w:rsidRPr="004E548E">
        <w:rPr>
          <w:lang w:eastAsia="ko-KR"/>
        </w:rPr>
        <w:t xml:space="preserve"> to </w:t>
      </w:r>
      <w:proofErr w:type="spellStart"/>
      <w:proofErr w:type="gramStart"/>
      <w:r w:rsidRPr="004E548E">
        <w:rPr>
          <w:lang w:eastAsia="ko-KR"/>
        </w:rPr>
        <w:t>P</w:t>
      </w:r>
      <w:r w:rsidRPr="004E548E">
        <w:rPr>
          <w:vertAlign w:val="subscript"/>
          <w:lang w:eastAsia="ko-KR"/>
        </w:rPr>
        <w:t>CMAX,f</w:t>
      </w:r>
      <w:proofErr w:type="gramEnd"/>
      <w:r w:rsidRPr="004E548E">
        <w:rPr>
          <w:vertAlign w:val="subscript"/>
          <w:lang w:eastAsia="ko-KR"/>
        </w:rPr>
        <w:t>,c</w:t>
      </w:r>
      <w:proofErr w:type="spellEnd"/>
      <w:r w:rsidRPr="004E548E">
        <w:rPr>
          <w:lang w:eastAsia="ko-KR"/>
        </w:rPr>
        <w:t xml:space="preserve"> of the SUL carrier.</w:t>
      </w:r>
    </w:p>
    <w:p w14:paraId="590FE798" w14:textId="77777777" w:rsidR="00236701" w:rsidRPr="004E548E" w:rsidRDefault="00236701" w:rsidP="00236701">
      <w:pPr>
        <w:pStyle w:val="B1"/>
        <w:rPr>
          <w:lang w:eastAsia="ko-KR"/>
        </w:rPr>
      </w:pPr>
      <w:r w:rsidRPr="004E548E">
        <w:rPr>
          <w:lang w:eastAsia="ko-KR"/>
        </w:rPr>
        <w:t>1&gt;</w:t>
      </w:r>
      <w:r w:rsidRPr="004E548E">
        <w:rPr>
          <w:lang w:eastAsia="ko-KR"/>
        </w:rPr>
        <w:tab/>
        <w:t>else:</w:t>
      </w:r>
    </w:p>
    <w:p w14:paraId="5234A070" w14:textId="77777777" w:rsidR="00236701" w:rsidRPr="004E548E" w:rsidRDefault="00236701" w:rsidP="00236701">
      <w:pPr>
        <w:pStyle w:val="B2"/>
        <w:rPr>
          <w:lang w:eastAsia="ko-KR"/>
        </w:rPr>
      </w:pPr>
      <w:r w:rsidRPr="004E548E">
        <w:rPr>
          <w:lang w:eastAsia="ko-KR"/>
        </w:rPr>
        <w:t>2&gt;</w:t>
      </w:r>
      <w:r w:rsidRPr="004E548E">
        <w:rPr>
          <w:lang w:eastAsia="ko-KR"/>
        </w:rPr>
        <w:tab/>
        <w:t xml:space="preserve">select the NUL carrier for performing Random Access </w:t>
      </w:r>
      <w:proofErr w:type="gramStart"/>
      <w:r w:rsidRPr="004E548E">
        <w:rPr>
          <w:lang w:eastAsia="ko-KR"/>
        </w:rPr>
        <w:t>procedure;</w:t>
      </w:r>
      <w:proofErr w:type="gramEnd"/>
    </w:p>
    <w:p w14:paraId="345FC4FA" w14:textId="3A66A156" w:rsidR="00236701" w:rsidRDefault="00236701" w:rsidP="00236701">
      <w:pPr>
        <w:pStyle w:val="B2"/>
        <w:rPr>
          <w:lang w:eastAsia="ko-KR"/>
        </w:rPr>
      </w:pPr>
      <w:r w:rsidRPr="004E548E">
        <w:rPr>
          <w:lang w:eastAsia="ko-KR"/>
        </w:rPr>
        <w:t>2&gt;</w:t>
      </w:r>
      <w:r w:rsidRPr="004E548E">
        <w:rPr>
          <w:lang w:eastAsia="ko-KR"/>
        </w:rPr>
        <w:tab/>
        <w:t xml:space="preserve">set the </w:t>
      </w:r>
      <w:r w:rsidRPr="004E548E">
        <w:rPr>
          <w:i/>
          <w:lang w:eastAsia="ko-KR"/>
        </w:rPr>
        <w:t>PCMAX</w:t>
      </w:r>
      <w:r w:rsidRPr="004E548E">
        <w:rPr>
          <w:lang w:eastAsia="ko-KR"/>
        </w:rPr>
        <w:t xml:space="preserve"> to </w:t>
      </w:r>
      <w:proofErr w:type="spellStart"/>
      <w:proofErr w:type="gramStart"/>
      <w:r w:rsidRPr="004E548E">
        <w:rPr>
          <w:lang w:eastAsia="ko-KR"/>
        </w:rPr>
        <w:t>P</w:t>
      </w:r>
      <w:r w:rsidRPr="004E548E">
        <w:rPr>
          <w:vertAlign w:val="subscript"/>
          <w:lang w:eastAsia="ko-KR"/>
        </w:rPr>
        <w:t>CMAX,f</w:t>
      </w:r>
      <w:proofErr w:type="gramEnd"/>
      <w:r w:rsidRPr="004E548E">
        <w:rPr>
          <w:vertAlign w:val="subscript"/>
          <w:lang w:eastAsia="ko-KR"/>
        </w:rPr>
        <w:t>,c</w:t>
      </w:r>
      <w:proofErr w:type="spellEnd"/>
      <w:r w:rsidRPr="004E548E">
        <w:rPr>
          <w:lang w:eastAsia="ko-KR"/>
        </w:rPr>
        <w:t xml:space="preserve"> of the NUL carrier.</w:t>
      </w:r>
    </w:p>
    <w:p w14:paraId="0E48307E" w14:textId="02F2349A" w:rsidR="00236701" w:rsidRPr="00B80106" w:rsidRDefault="00236701" w:rsidP="00236701">
      <w:pPr>
        <w:pStyle w:val="B2"/>
        <w:ind w:left="568"/>
        <w:rPr>
          <w:highlight w:val="yellow"/>
          <w:lang w:eastAsia="ko-KR"/>
        </w:rPr>
      </w:pPr>
      <w:r w:rsidRPr="00B80106">
        <w:rPr>
          <w:highlight w:val="yellow"/>
          <w:lang w:eastAsia="ko-KR"/>
        </w:rPr>
        <w:t>1&gt; if the RSRP of the &lt;FFS</w:t>
      </w:r>
      <w:r w:rsidR="00F05676" w:rsidRPr="00B80106">
        <w:rPr>
          <w:highlight w:val="yellow"/>
          <w:lang w:eastAsia="ko-KR"/>
        </w:rPr>
        <w:t xml:space="preserve">&gt; is less than </w:t>
      </w:r>
      <w:r w:rsidR="00F05676" w:rsidRPr="00B80106">
        <w:rPr>
          <w:i/>
          <w:iCs/>
          <w:highlight w:val="yellow"/>
          <w:lang w:eastAsia="ko-KR"/>
        </w:rPr>
        <w:t>rsrp-ThresholdMsg3-</w:t>
      </w:r>
      <w:r w:rsidR="00574BC1" w:rsidRPr="00B80106">
        <w:rPr>
          <w:i/>
          <w:iCs/>
          <w:highlight w:val="yellow"/>
          <w:lang w:eastAsia="ko-KR"/>
        </w:rPr>
        <w:t>R</w:t>
      </w:r>
      <w:r w:rsidR="00F05676" w:rsidRPr="00B80106">
        <w:rPr>
          <w:i/>
          <w:iCs/>
          <w:highlight w:val="yellow"/>
          <w:lang w:eastAsia="ko-KR"/>
        </w:rPr>
        <w:t>epetitions</w:t>
      </w:r>
      <w:r w:rsidR="00F05676" w:rsidRPr="00B80106">
        <w:rPr>
          <w:highlight w:val="yellow"/>
          <w:lang w:eastAsia="ko-KR"/>
        </w:rPr>
        <w:t xml:space="preserve">: </w:t>
      </w:r>
    </w:p>
    <w:p w14:paraId="5D207B29" w14:textId="5933487B" w:rsidR="003D5F94" w:rsidRPr="004E548E" w:rsidRDefault="00F05676" w:rsidP="00B80106">
      <w:pPr>
        <w:pStyle w:val="B2"/>
        <w:ind w:left="568"/>
        <w:rPr>
          <w:lang w:eastAsia="ko-KR"/>
        </w:rPr>
      </w:pPr>
      <w:r w:rsidRPr="00B80106">
        <w:rPr>
          <w:highlight w:val="yellow"/>
          <w:lang w:eastAsia="ko-KR"/>
        </w:rPr>
        <w:tab/>
        <w:t>2&gt; select the resources associated with msg3 repetitions</w:t>
      </w:r>
    </w:p>
    <w:p w14:paraId="217F19EA" w14:textId="77777777" w:rsidR="00236701" w:rsidRPr="004E548E" w:rsidRDefault="00236701" w:rsidP="00236701">
      <w:pPr>
        <w:pStyle w:val="B1"/>
        <w:rPr>
          <w:lang w:eastAsia="ko-KR"/>
        </w:rPr>
      </w:pPr>
      <w:r w:rsidRPr="004E548E">
        <w:rPr>
          <w:lang w:eastAsia="ko-KR"/>
        </w:rPr>
        <w:t>1&gt;</w:t>
      </w:r>
      <w:r w:rsidRPr="004E548E">
        <w:rPr>
          <w:lang w:eastAsia="ko-KR"/>
        </w:rPr>
        <w:tab/>
        <w:t xml:space="preserve">perform the BWP operation as specified in clause </w:t>
      </w:r>
      <w:proofErr w:type="gramStart"/>
      <w:r w:rsidRPr="004E548E">
        <w:rPr>
          <w:lang w:eastAsia="ko-KR"/>
        </w:rPr>
        <w:t>5.15;</w:t>
      </w:r>
      <w:proofErr w:type="gramEnd"/>
    </w:p>
    <w:p w14:paraId="2411E70C" w14:textId="77777777" w:rsidR="00236701" w:rsidRPr="004E548E" w:rsidRDefault="00236701" w:rsidP="00236701">
      <w:pPr>
        <w:pStyle w:val="B1"/>
      </w:pPr>
      <w:r w:rsidRPr="004E548E">
        <w:t>1&gt;</w:t>
      </w:r>
      <w:r w:rsidRPr="004E548E">
        <w:tab/>
        <w:t xml:space="preserve">if the </w:t>
      </w:r>
      <w:proofErr w:type="gramStart"/>
      <w:r w:rsidRPr="004E548E">
        <w:t>Random Access</w:t>
      </w:r>
      <w:proofErr w:type="gramEnd"/>
      <w:r w:rsidRPr="004E548E">
        <w:t xml:space="preserve"> procedure is initiated by PDCCH order and if the </w:t>
      </w:r>
      <w:proofErr w:type="spellStart"/>
      <w:r w:rsidRPr="004E548E">
        <w:rPr>
          <w:i/>
          <w:iCs/>
        </w:rPr>
        <w:t>ra-PreambleIndex</w:t>
      </w:r>
      <w:proofErr w:type="spellEnd"/>
      <w:r w:rsidRPr="004E548E">
        <w:t xml:space="preserve"> explicitly provided by PDCCH is not 0b000000; or</w:t>
      </w:r>
    </w:p>
    <w:p w14:paraId="5DD9844F" w14:textId="77777777" w:rsidR="00236701" w:rsidRPr="004E548E" w:rsidRDefault="00236701" w:rsidP="00236701">
      <w:pPr>
        <w:pStyle w:val="B1"/>
      </w:pPr>
      <w:r w:rsidRPr="004E548E">
        <w:t>1&gt;</w:t>
      </w:r>
      <w:r w:rsidRPr="004E548E">
        <w:tab/>
        <w:t xml:space="preserve">if the </w:t>
      </w:r>
      <w:proofErr w:type="gramStart"/>
      <w:r w:rsidRPr="004E548E">
        <w:t>Random Access</w:t>
      </w:r>
      <w:proofErr w:type="gramEnd"/>
      <w:r w:rsidRPr="004E548E">
        <w:t xml:space="preserve"> procedure was initiated for SI request (as specified in TS 38.331 [5]) and the Random Access Resources for SI request have been explicitly provided by RRC; or</w:t>
      </w:r>
    </w:p>
    <w:p w14:paraId="2CB7DB32" w14:textId="77777777" w:rsidR="00236701" w:rsidRPr="00236701" w:rsidRDefault="00236701" w:rsidP="00236701">
      <w:pPr>
        <w:jc w:val="center"/>
        <w:rPr>
          <w:rFonts w:ascii="Arial" w:hAnsi="Arial" w:cs="Arial"/>
          <w:color w:val="FF0000"/>
        </w:rPr>
      </w:pPr>
      <w:r w:rsidRPr="00236701">
        <w:rPr>
          <w:rFonts w:ascii="Arial" w:hAnsi="Arial" w:cs="Arial"/>
          <w:color w:val="FF0000"/>
        </w:rPr>
        <w:t>--------------38.321--------------</w:t>
      </w:r>
    </w:p>
    <w:p w14:paraId="18B2CE58" w14:textId="77777777" w:rsidR="006A4E98" w:rsidRDefault="006A4E98" w:rsidP="00105367">
      <w:pPr>
        <w:jc w:val="both"/>
        <w:rPr>
          <w:rFonts w:ascii="Arial" w:hAnsi="Arial" w:cs="Arial"/>
        </w:rPr>
      </w:pPr>
    </w:p>
    <w:p w14:paraId="7D71BE47" w14:textId="77777777" w:rsidR="00445F2A" w:rsidRPr="00B80106" w:rsidRDefault="00212D4C" w:rsidP="00105367">
      <w:pPr>
        <w:jc w:val="both"/>
        <w:rPr>
          <w:rFonts w:ascii="Arial" w:hAnsi="Arial" w:cs="Arial"/>
          <w:b/>
          <w:bCs/>
        </w:rPr>
      </w:pPr>
      <w:r w:rsidRPr="00B80106">
        <w:rPr>
          <w:rFonts w:ascii="Arial" w:hAnsi="Arial" w:cs="Arial"/>
          <w:b/>
          <w:bCs/>
        </w:rPr>
        <w:t xml:space="preserve">B. </w:t>
      </w:r>
      <w:r w:rsidR="003F5511" w:rsidRPr="00B80106">
        <w:rPr>
          <w:rFonts w:ascii="Arial" w:hAnsi="Arial" w:cs="Arial"/>
          <w:b/>
          <w:bCs/>
        </w:rPr>
        <w:t xml:space="preserve">During </w:t>
      </w:r>
      <w:r w:rsidR="00445F2A" w:rsidRPr="00B80106">
        <w:rPr>
          <w:rFonts w:ascii="Arial" w:hAnsi="Arial" w:cs="Arial"/>
          <w:b/>
          <w:bCs/>
        </w:rPr>
        <w:t>2-step and 4-step selection</w:t>
      </w:r>
      <w:r w:rsidRPr="00B80106">
        <w:rPr>
          <w:rFonts w:ascii="Arial" w:hAnsi="Arial" w:cs="Arial"/>
          <w:b/>
          <w:bCs/>
        </w:rPr>
        <w:t>.</w:t>
      </w:r>
    </w:p>
    <w:p w14:paraId="7C2A057A" w14:textId="009512E2" w:rsidR="00EE10CE" w:rsidRDefault="006814B2" w:rsidP="00105367">
      <w:pPr>
        <w:jc w:val="both"/>
        <w:rPr>
          <w:rFonts w:ascii="Arial" w:hAnsi="Arial" w:cs="Arial"/>
        </w:rPr>
      </w:pPr>
      <w:r>
        <w:rPr>
          <w:rFonts w:ascii="Arial" w:hAnsi="Arial" w:cs="Arial"/>
        </w:rPr>
        <w:t xml:space="preserve">The selection of the </w:t>
      </w:r>
      <w:r w:rsidR="00EA0775">
        <w:rPr>
          <w:rFonts w:ascii="Arial" w:hAnsi="Arial" w:cs="Arial"/>
        </w:rPr>
        <w:t>Msg3</w:t>
      </w:r>
      <w:r>
        <w:rPr>
          <w:rFonts w:ascii="Arial" w:hAnsi="Arial" w:cs="Arial"/>
        </w:rPr>
        <w:t xml:space="preserve"> repetition resources could be done here </w:t>
      </w:r>
      <w:proofErr w:type="gramStart"/>
      <w:r>
        <w:rPr>
          <w:rFonts w:ascii="Arial" w:hAnsi="Arial" w:cs="Arial"/>
        </w:rPr>
        <w:t>similar to</w:t>
      </w:r>
      <w:proofErr w:type="gramEnd"/>
      <w:r>
        <w:rPr>
          <w:rFonts w:ascii="Arial" w:hAnsi="Arial" w:cs="Arial"/>
        </w:rPr>
        <w:t xml:space="preserve"> 2-step vs 4-step</w:t>
      </w:r>
      <w:r w:rsidR="008E29F0">
        <w:rPr>
          <w:rFonts w:ascii="Arial" w:hAnsi="Arial" w:cs="Arial"/>
        </w:rPr>
        <w:t xml:space="preserve">. </w:t>
      </w:r>
    </w:p>
    <w:p w14:paraId="1154A211" w14:textId="33223BDC" w:rsidR="003C4F24" w:rsidRPr="00B80106" w:rsidRDefault="00674C2E" w:rsidP="00B80106">
      <w:pPr>
        <w:jc w:val="center"/>
        <w:rPr>
          <w:rFonts w:ascii="Arial" w:hAnsi="Arial" w:cs="Arial"/>
          <w:color w:val="FF0000"/>
        </w:rPr>
      </w:pPr>
      <w:r w:rsidRPr="00236701">
        <w:rPr>
          <w:rFonts w:ascii="Arial" w:hAnsi="Arial" w:cs="Arial"/>
          <w:color w:val="FF0000"/>
        </w:rPr>
        <w:t>--------------38.321--------------</w:t>
      </w:r>
    </w:p>
    <w:p w14:paraId="0373EE5C" w14:textId="77777777" w:rsidR="00674C2E" w:rsidRPr="004E548E" w:rsidRDefault="00674C2E" w:rsidP="00674C2E">
      <w:pPr>
        <w:pStyle w:val="B1"/>
      </w:pPr>
      <w:r w:rsidRPr="004E548E">
        <w:t>1&gt;</w:t>
      </w:r>
      <w:r w:rsidRPr="004E548E">
        <w:tab/>
        <w:t xml:space="preserve">else if the BWP selected for Random Access procedure is configured with both 2-step and 4-step RA type Random Access Resources and the RSRP of the downlink pathloss reference is above </w:t>
      </w:r>
      <w:proofErr w:type="spellStart"/>
      <w:r w:rsidRPr="004E548E">
        <w:rPr>
          <w:i/>
          <w:iCs/>
          <w:lang w:eastAsia="ko-KR"/>
        </w:rPr>
        <w:t>msgA</w:t>
      </w:r>
      <w:proofErr w:type="spellEnd"/>
      <w:r w:rsidRPr="004E548E">
        <w:rPr>
          <w:i/>
          <w:iCs/>
          <w:lang w:eastAsia="ko-KR"/>
        </w:rPr>
        <w:t>-RSRP-Threshold</w:t>
      </w:r>
      <w:r w:rsidRPr="004E548E">
        <w:t>; or</w:t>
      </w:r>
    </w:p>
    <w:p w14:paraId="118BE5CA" w14:textId="77777777" w:rsidR="00674C2E" w:rsidRPr="004E548E" w:rsidRDefault="00674C2E" w:rsidP="00674C2E">
      <w:pPr>
        <w:pStyle w:val="B1"/>
      </w:pPr>
      <w:r w:rsidRPr="004E548E">
        <w:t>1&gt;</w:t>
      </w:r>
      <w:r w:rsidRPr="004E548E">
        <w:tab/>
        <w:t>if the BWP selected for Random Access procedure is only configured with 2-step RA type Random Access resources (</w:t>
      </w:r>
      <w:proofErr w:type="gramStart"/>
      <w:r w:rsidRPr="004E548E">
        <w:t>i.e.</w:t>
      </w:r>
      <w:proofErr w:type="gramEnd"/>
      <w:r w:rsidRPr="004E548E">
        <w:t xml:space="preserve"> no 4-step RACH RA type resources configured); or</w:t>
      </w:r>
    </w:p>
    <w:p w14:paraId="3EFB29DC" w14:textId="77777777" w:rsidR="00674C2E" w:rsidRPr="004E548E" w:rsidRDefault="00674C2E" w:rsidP="00674C2E">
      <w:pPr>
        <w:pStyle w:val="B1"/>
      </w:pPr>
      <w:r w:rsidRPr="004E548E">
        <w:t>1&gt;</w:t>
      </w:r>
      <w:r w:rsidRPr="004E548E">
        <w:tab/>
        <w:t xml:space="preserve">if the </w:t>
      </w:r>
      <w:proofErr w:type="gramStart"/>
      <w:r w:rsidRPr="004E548E">
        <w:t>Random Access</w:t>
      </w:r>
      <w:proofErr w:type="gramEnd"/>
      <w:r w:rsidRPr="004E548E">
        <w:t xml:space="preserve"> procedure was initiated for reconfiguration with sync and if the contention-free Random Access Resources for 2-step RA type have been explicitly provided in </w:t>
      </w:r>
      <w:proofErr w:type="spellStart"/>
      <w:r w:rsidRPr="004E548E">
        <w:rPr>
          <w:i/>
          <w:iCs/>
        </w:rPr>
        <w:t>rach-ConfigDedicated</w:t>
      </w:r>
      <w:proofErr w:type="spellEnd"/>
      <w:r w:rsidRPr="004E548E">
        <w:t xml:space="preserve"> for the BWP selected for Random Access procedure:</w:t>
      </w:r>
    </w:p>
    <w:p w14:paraId="4481AE98" w14:textId="77777777" w:rsidR="00674C2E" w:rsidRPr="004E548E" w:rsidRDefault="00674C2E" w:rsidP="00674C2E">
      <w:pPr>
        <w:pStyle w:val="B2"/>
        <w:spacing w:line="256" w:lineRule="auto"/>
        <w:rPr>
          <w:rFonts w:eastAsiaTheme="minorEastAsia"/>
          <w:lang w:eastAsia="ko-KR"/>
        </w:rPr>
      </w:pPr>
      <w:r w:rsidRPr="004E548E">
        <w:rPr>
          <w:rFonts w:eastAsiaTheme="minorEastAsia"/>
          <w:lang w:eastAsia="ko-KR"/>
        </w:rPr>
        <w:t>2&gt;</w:t>
      </w:r>
      <w:r w:rsidRPr="004E548E">
        <w:rPr>
          <w:rFonts w:eastAsiaTheme="minorEastAsia"/>
          <w:lang w:eastAsia="ko-KR"/>
        </w:rPr>
        <w:tab/>
        <w:t xml:space="preserve">set the </w:t>
      </w:r>
      <w:r w:rsidRPr="004E548E">
        <w:rPr>
          <w:rFonts w:eastAsiaTheme="minorEastAsia"/>
          <w:i/>
          <w:iCs/>
          <w:lang w:eastAsia="ko-KR"/>
        </w:rPr>
        <w:t>RA_TYPE</w:t>
      </w:r>
      <w:r w:rsidRPr="004E548E">
        <w:rPr>
          <w:rFonts w:eastAsiaTheme="minorEastAsia"/>
          <w:lang w:eastAsia="ko-KR"/>
        </w:rPr>
        <w:t xml:space="preserve"> to </w:t>
      </w:r>
      <w:r w:rsidRPr="004E548E">
        <w:rPr>
          <w:rFonts w:eastAsiaTheme="minorEastAsia"/>
          <w:i/>
          <w:iCs/>
          <w:lang w:eastAsia="ko-KR"/>
        </w:rPr>
        <w:t>2-stepRA</w:t>
      </w:r>
      <w:r w:rsidRPr="004E548E">
        <w:rPr>
          <w:rFonts w:eastAsiaTheme="minorEastAsia"/>
          <w:lang w:eastAsia="ko-KR"/>
        </w:rPr>
        <w:t>.</w:t>
      </w:r>
    </w:p>
    <w:p w14:paraId="3E13D69C" w14:textId="0FE18A6D" w:rsidR="00674C2E" w:rsidRDefault="00674C2E" w:rsidP="00674C2E">
      <w:pPr>
        <w:pStyle w:val="B1"/>
        <w:rPr>
          <w:lang w:eastAsia="ko-KR"/>
        </w:rPr>
      </w:pPr>
      <w:r w:rsidRPr="004E548E">
        <w:rPr>
          <w:lang w:eastAsia="ko-KR"/>
        </w:rPr>
        <w:t>1&gt;</w:t>
      </w:r>
      <w:r w:rsidRPr="004E548E">
        <w:rPr>
          <w:lang w:eastAsia="ko-KR"/>
        </w:rPr>
        <w:tab/>
        <w:t>else:</w:t>
      </w:r>
    </w:p>
    <w:p w14:paraId="251DB73A" w14:textId="7CE92BDC" w:rsidR="00214F3B" w:rsidRPr="00DC07B8" w:rsidRDefault="00674C2E" w:rsidP="00214F3B">
      <w:pPr>
        <w:pStyle w:val="B2"/>
        <w:ind w:left="568"/>
        <w:rPr>
          <w:highlight w:val="yellow"/>
          <w:lang w:eastAsia="ko-KR"/>
        </w:rPr>
      </w:pPr>
      <w:r>
        <w:rPr>
          <w:lang w:eastAsia="ko-KR"/>
        </w:rPr>
        <w:tab/>
      </w:r>
      <w:r w:rsidR="0054544E">
        <w:rPr>
          <w:highlight w:val="yellow"/>
          <w:lang w:eastAsia="ko-KR"/>
        </w:rPr>
        <w:t>2</w:t>
      </w:r>
      <w:r w:rsidR="00214F3B" w:rsidRPr="00DC07B8">
        <w:rPr>
          <w:highlight w:val="yellow"/>
          <w:lang w:eastAsia="ko-KR"/>
        </w:rPr>
        <w:t xml:space="preserve">&gt; if the RSRP of the &lt;FFS&gt; is less than </w:t>
      </w:r>
      <w:r w:rsidR="00214F3B" w:rsidRPr="00DC07B8">
        <w:rPr>
          <w:i/>
          <w:iCs/>
          <w:highlight w:val="yellow"/>
          <w:lang w:eastAsia="ko-KR"/>
        </w:rPr>
        <w:t>rsrp-ThresholdMsg3-Repetitions</w:t>
      </w:r>
      <w:r w:rsidR="00214F3B" w:rsidRPr="00DC07B8">
        <w:rPr>
          <w:highlight w:val="yellow"/>
          <w:lang w:eastAsia="ko-KR"/>
        </w:rPr>
        <w:t xml:space="preserve">: </w:t>
      </w:r>
    </w:p>
    <w:p w14:paraId="5A883483" w14:textId="08EB2400" w:rsidR="00674C2E" w:rsidRDefault="00214F3B" w:rsidP="00674C2E">
      <w:pPr>
        <w:pStyle w:val="B1"/>
        <w:rPr>
          <w:rFonts w:eastAsia="Malgun Gothic"/>
          <w:lang w:eastAsia="ko-KR"/>
        </w:rPr>
      </w:pPr>
      <w:r>
        <w:rPr>
          <w:rFonts w:eastAsia="Malgun Gothic"/>
          <w:lang w:eastAsia="ko-KR"/>
        </w:rPr>
        <w:tab/>
      </w:r>
      <w:r w:rsidR="0054544E">
        <w:rPr>
          <w:rFonts w:eastAsia="Malgun Gothic"/>
          <w:lang w:eastAsia="ko-KR"/>
        </w:rPr>
        <w:t xml:space="preserve">    </w:t>
      </w:r>
      <w:r w:rsidRPr="001E1D2E">
        <w:rPr>
          <w:rFonts w:eastAsia="Malgun Gothic"/>
          <w:highlight w:val="yellow"/>
          <w:lang w:eastAsia="ko-KR"/>
        </w:rPr>
        <w:t xml:space="preserve">3&gt; set the RA_TYPE to </w:t>
      </w:r>
      <w:r w:rsidRPr="001E1D2E">
        <w:rPr>
          <w:rFonts w:eastAsia="Malgun Gothic"/>
          <w:i/>
          <w:iCs/>
          <w:highlight w:val="yellow"/>
          <w:lang w:eastAsia="ko-KR"/>
        </w:rPr>
        <w:t>4-step</w:t>
      </w:r>
      <w:r w:rsidR="0054544E" w:rsidRPr="001E1D2E">
        <w:rPr>
          <w:rFonts w:eastAsia="Malgun Gothic"/>
          <w:i/>
          <w:iCs/>
          <w:highlight w:val="yellow"/>
          <w:lang w:eastAsia="ko-KR"/>
        </w:rPr>
        <w:t>RA</w:t>
      </w:r>
      <w:r w:rsidR="0054544E" w:rsidRPr="001E1D2E">
        <w:rPr>
          <w:rFonts w:eastAsia="Malgun Gothic"/>
          <w:highlight w:val="yellow"/>
          <w:lang w:eastAsia="ko-KR"/>
        </w:rPr>
        <w:t xml:space="preserve"> and select the resources </w:t>
      </w:r>
      <w:r w:rsidR="0042548E" w:rsidRPr="001E1D2E">
        <w:rPr>
          <w:rFonts w:eastAsia="Malgun Gothic"/>
          <w:highlight w:val="yellow"/>
          <w:lang w:eastAsia="ko-KR"/>
        </w:rPr>
        <w:t>associated with msg3 repetitions</w:t>
      </w:r>
    </w:p>
    <w:p w14:paraId="3FD0BB90" w14:textId="7FC7056B" w:rsidR="00D14E38" w:rsidRPr="001E1D2E" w:rsidRDefault="00D14E38" w:rsidP="001E1D2E">
      <w:pPr>
        <w:pStyle w:val="B2"/>
        <w:rPr>
          <w:lang w:eastAsia="en-US"/>
        </w:rPr>
      </w:pPr>
      <w:r w:rsidRPr="004E548E">
        <w:lastRenderedPageBreak/>
        <w:t>2&gt;</w:t>
      </w:r>
      <w:r w:rsidRPr="004E548E">
        <w:tab/>
      </w:r>
      <w:r>
        <w:t>else:</w:t>
      </w:r>
    </w:p>
    <w:p w14:paraId="1A1CECE6" w14:textId="73517B9D" w:rsidR="00674C2E" w:rsidRPr="004E548E" w:rsidRDefault="00D14E38" w:rsidP="00674C2E">
      <w:pPr>
        <w:pStyle w:val="B2"/>
        <w:rPr>
          <w:lang w:eastAsia="en-US"/>
        </w:rPr>
      </w:pPr>
      <w:r>
        <w:t xml:space="preserve">    3</w:t>
      </w:r>
      <w:r w:rsidR="00674C2E" w:rsidRPr="004E548E">
        <w:t>&gt;</w:t>
      </w:r>
      <w:r w:rsidR="006A4E98">
        <w:t xml:space="preserve"> </w:t>
      </w:r>
      <w:r w:rsidR="00674C2E" w:rsidRPr="004E548E">
        <w:t xml:space="preserve">set the </w:t>
      </w:r>
      <w:r w:rsidR="00674C2E" w:rsidRPr="004E548E">
        <w:rPr>
          <w:i/>
        </w:rPr>
        <w:t>RA_TYPE</w:t>
      </w:r>
      <w:r w:rsidR="00674C2E" w:rsidRPr="004E548E">
        <w:t xml:space="preserve"> to </w:t>
      </w:r>
      <w:r w:rsidR="00674C2E" w:rsidRPr="004E548E">
        <w:rPr>
          <w:i/>
          <w:iCs/>
        </w:rPr>
        <w:t>4-stepRA</w:t>
      </w:r>
      <w:r w:rsidR="00674C2E" w:rsidRPr="004E548E">
        <w:t>.</w:t>
      </w:r>
    </w:p>
    <w:p w14:paraId="3572CAF9" w14:textId="77777777" w:rsidR="00674C2E" w:rsidRPr="00236701" w:rsidRDefault="00674C2E" w:rsidP="00674C2E">
      <w:pPr>
        <w:jc w:val="center"/>
        <w:rPr>
          <w:rFonts w:ascii="Arial" w:hAnsi="Arial" w:cs="Arial"/>
          <w:color w:val="FF0000"/>
        </w:rPr>
      </w:pPr>
      <w:r w:rsidRPr="00236701">
        <w:rPr>
          <w:rFonts w:ascii="Arial" w:hAnsi="Arial" w:cs="Arial"/>
          <w:color w:val="FF0000"/>
        </w:rPr>
        <w:t>--------------38.321--------------</w:t>
      </w:r>
    </w:p>
    <w:p w14:paraId="2A9078B8" w14:textId="77777777" w:rsidR="00674C2E" w:rsidRDefault="00674C2E" w:rsidP="00105367">
      <w:pPr>
        <w:jc w:val="both"/>
        <w:rPr>
          <w:rFonts w:ascii="Arial" w:hAnsi="Arial" w:cs="Arial"/>
        </w:rPr>
      </w:pPr>
    </w:p>
    <w:p w14:paraId="02ACD035" w14:textId="23D38D06" w:rsidR="00212D4C" w:rsidRPr="001E1D2E" w:rsidRDefault="00212D4C" w:rsidP="00105367">
      <w:pPr>
        <w:jc w:val="both"/>
        <w:rPr>
          <w:rFonts w:ascii="Arial" w:hAnsi="Arial" w:cs="Arial"/>
          <w:b/>
          <w:bCs/>
        </w:rPr>
      </w:pPr>
      <w:r w:rsidRPr="001E1D2E">
        <w:rPr>
          <w:rFonts w:ascii="Arial" w:hAnsi="Arial" w:cs="Arial"/>
          <w:b/>
          <w:bCs/>
        </w:rPr>
        <w:t xml:space="preserve">C. As part of the SSB selection. </w:t>
      </w:r>
    </w:p>
    <w:p w14:paraId="1ACB4BD1" w14:textId="54FD190B" w:rsidR="00893834" w:rsidRDefault="00445F2A" w:rsidP="00893834">
      <w:pPr>
        <w:jc w:val="both"/>
        <w:rPr>
          <w:rFonts w:ascii="Arial" w:hAnsi="Arial" w:cs="Arial"/>
        </w:rPr>
      </w:pPr>
      <w:r>
        <w:rPr>
          <w:rFonts w:ascii="Arial" w:hAnsi="Arial" w:cs="Arial"/>
        </w:rPr>
        <w:t xml:space="preserve">Here the UE could perform the selection of whether to perform </w:t>
      </w:r>
      <w:r w:rsidR="00EA0775">
        <w:rPr>
          <w:rFonts w:ascii="Arial" w:hAnsi="Arial" w:cs="Arial"/>
        </w:rPr>
        <w:t>Msg3</w:t>
      </w:r>
      <w:r w:rsidR="003C4F24">
        <w:rPr>
          <w:rFonts w:ascii="Arial" w:hAnsi="Arial" w:cs="Arial"/>
        </w:rPr>
        <w:t xml:space="preserve"> repetitions or not when evaluating the</w:t>
      </w:r>
      <w:r w:rsidR="00FA4886">
        <w:rPr>
          <w:rFonts w:ascii="Arial" w:hAnsi="Arial" w:cs="Arial"/>
        </w:rPr>
        <w:t xml:space="preserve"> SSBs</w:t>
      </w:r>
      <w:r w:rsidR="003C4F24">
        <w:rPr>
          <w:rFonts w:ascii="Arial" w:hAnsi="Arial" w:cs="Arial"/>
        </w:rPr>
        <w:t xml:space="preserve">. </w:t>
      </w:r>
      <w:r w:rsidR="001C7A6C">
        <w:rPr>
          <w:rFonts w:ascii="Arial" w:hAnsi="Arial" w:cs="Arial"/>
        </w:rPr>
        <w:t xml:space="preserve">This could for instance allow for the UE to select an SSB beam for </w:t>
      </w:r>
      <w:r w:rsidR="00EA0775">
        <w:rPr>
          <w:rFonts w:ascii="Arial" w:hAnsi="Arial" w:cs="Arial"/>
        </w:rPr>
        <w:t>Msg3</w:t>
      </w:r>
      <w:r w:rsidR="001C7A6C">
        <w:rPr>
          <w:rFonts w:ascii="Arial" w:hAnsi="Arial" w:cs="Arial"/>
        </w:rPr>
        <w:t xml:space="preserve"> repetitions if </w:t>
      </w:r>
      <w:r w:rsidR="00414611">
        <w:rPr>
          <w:rFonts w:ascii="Arial" w:hAnsi="Arial" w:cs="Arial"/>
        </w:rPr>
        <w:t>the goes to “select any SSB”</w:t>
      </w:r>
      <w:r w:rsidR="00CC2571">
        <w:rPr>
          <w:rFonts w:ascii="Arial" w:hAnsi="Arial" w:cs="Arial"/>
        </w:rPr>
        <w:t xml:space="preserve">. </w:t>
      </w:r>
    </w:p>
    <w:p w14:paraId="74756B87" w14:textId="09158CE8" w:rsidR="00586A4F" w:rsidRPr="001E1D2E" w:rsidRDefault="00662EF8" w:rsidP="001E1D2E">
      <w:pPr>
        <w:jc w:val="center"/>
        <w:rPr>
          <w:rFonts w:ascii="Arial" w:hAnsi="Arial" w:cs="Arial"/>
          <w:color w:val="FF0000"/>
        </w:rPr>
      </w:pPr>
      <w:r w:rsidRPr="00236701">
        <w:rPr>
          <w:rFonts w:ascii="Arial" w:hAnsi="Arial" w:cs="Arial"/>
          <w:color w:val="FF0000"/>
        </w:rPr>
        <w:t>--------------38.321--------------</w:t>
      </w:r>
    </w:p>
    <w:p w14:paraId="00B88858" w14:textId="77777777" w:rsidR="00EE527C" w:rsidRPr="004E548E" w:rsidRDefault="00EE527C" w:rsidP="00EE527C">
      <w:pPr>
        <w:pStyle w:val="B1"/>
        <w:rPr>
          <w:lang w:eastAsia="ko-KR"/>
        </w:rPr>
      </w:pPr>
      <w:r w:rsidRPr="004E548E">
        <w:rPr>
          <w:lang w:eastAsia="ko-KR"/>
        </w:rPr>
        <w:t>1&gt;</w:t>
      </w:r>
      <w:r w:rsidRPr="004E548E">
        <w:rPr>
          <w:lang w:eastAsia="ko-KR"/>
        </w:rPr>
        <w:tab/>
        <w:t>else (</w:t>
      </w:r>
      <w:proofErr w:type="gramStart"/>
      <w:r w:rsidRPr="004E548E">
        <w:rPr>
          <w:lang w:eastAsia="ko-KR"/>
        </w:rPr>
        <w:t>i.e.</w:t>
      </w:r>
      <w:proofErr w:type="gramEnd"/>
      <w:r w:rsidRPr="004E548E">
        <w:rPr>
          <w:lang w:eastAsia="ko-KR"/>
        </w:rPr>
        <w:t xml:space="preserve"> for the contention-based Random Access preamble selection):</w:t>
      </w:r>
    </w:p>
    <w:p w14:paraId="42535077" w14:textId="77777777" w:rsidR="00EE527C" w:rsidRPr="004E548E" w:rsidRDefault="00EE527C" w:rsidP="00EE527C">
      <w:pPr>
        <w:pStyle w:val="B2"/>
        <w:rPr>
          <w:lang w:eastAsia="ko-KR"/>
        </w:rPr>
      </w:pPr>
      <w:r w:rsidRPr="004E548E">
        <w:rPr>
          <w:lang w:eastAsia="ko-KR"/>
        </w:rPr>
        <w:t>2&gt;</w:t>
      </w:r>
      <w:r w:rsidRPr="004E548E">
        <w:rPr>
          <w:lang w:eastAsia="ko-KR"/>
        </w:rPr>
        <w:tab/>
        <w:t xml:space="preserve">if at least one of the SSBs with SS-RSRP above </w:t>
      </w:r>
      <w:proofErr w:type="spellStart"/>
      <w:r w:rsidRPr="004E548E">
        <w:rPr>
          <w:i/>
          <w:lang w:eastAsia="ko-KR"/>
        </w:rPr>
        <w:t>rsrp-ThresholdSSB</w:t>
      </w:r>
      <w:proofErr w:type="spellEnd"/>
      <w:r w:rsidRPr="004E548E">
        <w:rPr>
          <w:lang w:eastAsia="ko-KR"/>
        </w:rPr>
        <w:t xml:space="preserve"> is available:</w:t>
      </w:r>
    </w:p>
    <w:p w14:paraId="1142BD6D" w14:textId="77777777" w:rsidR="00EE527C" w:rsidRPr="004E548E" w:rsidRDefault="00EE527C" w:rsidP="00EE527C">
      <w:pPr>
        <w:pStyle w:val="B3"/>
        <w:rPr>
          <w:lang w:eastAsia="ko-KR"/>
        </w:rPr>
      </w:pPr>
      <w:r w:rsidRPr="004E548E">
        <w:rPr>
          <w:lang w:eastAsia="ko-KR"/>
        </w:rPr>
        <w:t>3&gt;</w:t>
      </w:r>
      <w:r w:rsidRPr="004E548E">
        <w:rPr>
          <w:lang w:eastAsia="ko-KR"/>
        </w:rPr>
        <w:tab/>
        <w:t xml:space="preserve">select an SSB with SS-RSRP above </w:t>
      </w:r>
      <w:proofErr w:type="spellStart"/>
      <w:r w:rsidRPr="004E548E">
        <w:rPr>
          <w:i/>
          <w:lang w:eastAsia="ko-KR"/>
        </w:rPr>
        <w:t>rsrp-ThresholdSSB</w:t>
      </w:r>
      <w:proofErr w:type="spellEnd"/>
      <w:r w:rsidRPr="004E548E">
        <w:rPr>
          <w:lang w:eastAsia="ko-KR"/>
        </w:rPr>
        <w:t>.</w:t>
      </w:r>
    </w:p>
    <w:p w14:paraId="4869B585" w14:textId="54F4E194" w:rsidR="00EE527C" w:rsidRDefault="00EE527C" w:rsidP="00EE527C">
      <w:pPr>
        <w:pStyle w:val="B2"/>
        <w:rPr>
          <w:lang w:eastAsia="ko-KR"/>
        </w:rPr>
      </w:pPr>
      <w:r w:rsidRPr="004E548E">
        <w:rPr>
          <w:lang w:eastAsia="ko-KR"/>
        </w:rPr>
        <w:t>2&gt;</w:t>
      </w:r>
      <w:r w:rsidRPr="004E548E">
        <w:rPr>
          <w:lang w:eastAsia="ko-KR"/>
        </w:rPr>
        <w:tab/>
        <w:t>else:</w:t>
      </w:r>
    </w:p>
    <w:p w14:paraId="517EC20E" w14:textId="6400C0FA" w:rsidR="004F77F9" w:rsidRPr="001E1D2E" w:rsidRDefault="004F77F9" w:rsidP="00EE527C">
      <w:pPr>
        <w:pStyle w:val="B2"/>
        <w:rPr>
          <w:highlight w:val="yellow"/>
          <w:lang w:eastAsia="ko-KR"/>
        </w:rPr>
      </w:pPr>
      <w:r>
        <w:rPr>
          <w:lang w:eastAsia="ko-KR"/>
        </w:rPr>
        <w:tab/>
      </w:r>
      <w:r w:rsidRPr="001E1D2E">
        <w:rPr>
          <w:highlight w:val="yellow"/>
          <w:lang w:eastAsia="ko-KR"/>
        </w:rPr>
        <w:t xml:space="preserve">3&gt; </w:t>
      </w:r>
      <w:r w:rsidR="00735F3B" w:rsidRPr="001E1D2E">
        <w:rPr>
          <w:highlight w:val="yellow"/>
          <w:lang w:eastAsia="ko-KR"/>
        </w:rPr>
        <w:t xml:space="preserve">if at least one of the SSBs with SS-RSRP above the </w:t>
      </w:r>
      <w:r w:rsidR="00E30079" w:rsidRPr="001E1D2E">
        <w:rPr>
          <w:i/>
          <w:iCs/>
          <w:highlight w:val="yellow"/>
          <w:lang w:eastAsia="ko-KR"/>
        </w:rPr>
        <w:t>rsrp-TresholdSSB-Msg3-Rep</w:t>
      </w:r>
      <w:r w:rsidR="00B87968" w:rsidRPr="001E1D2E">
        <w:rPr>
          <w:highlight w:val="yellow"/>
          <w:lang w:eastAsia="ko-KR"/>
        </w:rPr>
        <w:t xml:space="preserve"> is available:</w:t>
      </w:r>
    </w:p>
    <w:p w14:paraId="3DA31EC1" w14:textId="7569F37B" w:rsidR="00FD2114" w:rsidRPr="001E1D2E" w:rsidRDefault="00B87968" w:rsidP="00B87968">
      <w:pPr>
        <w:pStyle w:val="B3"/>
        <w:rPr>
          <w:iCs/>
          <w:highlight w:val="yellow"/>
          <w:lang w:eastAsia="ko-KR"/>
        </w:rPr>
      </w:pPr>
      <w:r w:rsidRPr="001E1D2E">
        <w:rPr>
          <w:highlight w:val="yellow"/>
          <w:lang w:eastAsia="ko-KR"/>
        </w:rPr>
        <w:tab/>
        <w:t xml:space="preserve">4&gt; select an SSB with SS-RSRP above </w:t>
      </w:r>
      <w:r w:rsidRPr="001E1D2E">
        <w:rPr>
          <w:i/>
          <w:highlight w:val="yellow"/>
          <w:lang w:eastAsia="ko-KR"/>
        </w:rPr>
        <w:t>rsrp-ThresholdSSB</w:t>
      </w:r>
      <w:r w:rsidR="00C17A7D" w:rsidRPr="001E1D2E">
        <w:rPr>
          <w:i/>
          <w:highlight w:val="yellow"/>
          <w:lang w:eastAsia="ko-KR"/>
        </w:rPr>
        <w:t>-Msg3-Rep</w:t>
      </w:r>
      <w:r w:rsidR="00977AF8">
        <w:rPr>
          <w:iCs/>
          <w:highlight w:val="yellow"/>
          <w:lang w:eastAsia="ko-KR"/>
        </w:rPr>
        <w:t xml:space="preserve"> and the resources associated with msg3 repetitions</w:t>
      </w:r>
    </w:p>
    <w:p w14:paraId="547AB5CE" w14:textId="1E27E328" w:rsidR="00FD2114" w:rsidRPr="004E548E" w:rsidRDefault="00FD2114" w:rsidP="001E1D2E">
      <w:pPr>
        <w:pStyle w:val="B3"/>
        <w:rPr>
          <w:lang w:eastAsia="ko-KR"/>
        </w:rPr>
      </w:pPr>
      <w:r w:rsidRPr="001E1D2E">
        <w:rPr>
          <w:highlight w:val="yellow"/>
          <w:lang w:eastAsia="ko-KR"/>
        </w:rPr>
        <w:t>3&gt; else:</w:t>
      </w:r>
      <w:r>
        <w:rPr>
          <w:lang w:eastAsia="ko-KR"/>
        </w:rPr>
        <w:t xml:space="preserve"> </w:t>
      </w:r>
    </w:p>
    <w:p w14:paraId="1A658EA1" w14:textId="1C387C0F" w:rsidR="00EE527C" w:rsidRPr="004E548E" w:rsidRDefault="00FD2114" w:rsidP="00EE527C">
      <w:pPr>
        <w:pStyle w:val="B3"/>
        <w:rPr>
          <w:lang w:eastAsia="ko-KR"/>
        </w:rPr>
      </w:pPr>
      <w:r>
        <w:rPr>
          <w:lang w:eastAsia="ko-KR"/>
        </w:rPr>
        <w:tab/>
        <w:t>4</w:t>
      </w:r>
      <w:r w:rsidR="00EE527C" w:rsidRPr="004E548E">
        <w:rPr>
          <w:lang w:eastAsia="ko-KR"/>
        </w:rPr>
        <w:t>&gt;</w:t>
      </w:r>
      <w:r>
        <w:rPr>
          <w:lang w:eastAsia="ko-KR"/>
        </w:rPr>
        <w:t xml:space="preserve"> </w:t>
      </w:r>
      <w:r w:rsidR="00EE527C" w:rsidRPr="004E548E">
        <w:rPr>
          <w:lang w:eastAsia="ko-KR"/>
        </w:rPr>
        <w:t>select any SSB.</w:t>
      </w:r>
    </w:p>
    <w:p w14:paraId="71F8F59D" w14:textId="77777777" w:rsidR="00662EF8" w:rsidRPr="00236701" w:rsidRDefault="00662EF8" w:rsidP="00662EF8">
      <w:pPr>
        <w:jc w:val="center"/>
        <w:rPr>
          <w:rFonts w:ascii="Arial" w:hAnsi="Arial" w:cs="Arial"/>
          <w:color w:val="FF0000"/>
        </w:rPr>
      </w:pPr>
      <w:r w:rsidRPr="00236701">
        <w:rPr>
          <w:rFonts w:ascii="Arial" w:hAnsi="Arial" w:cs="Arial"/>
          <w:color w:val="FF0000"/>
        </w:rPr>
        <w:t>--------------38.321--------------</w:t>
      </w:r>
    </w:p>
    <w:p w14:paraId="0E4824CD" w14:textId="77777777" w:rsidR="00EE527C" w:rsidRDefault="00EE527C" w:rsidP="00105367">
      <w:pPr>
        <w:jc w:val="both"/>
        <w:rPr>
          <w:rFonts w:ascii="Arial" w:hAnsi="Arial" w:cs="Arial"/>
        </w:rPr>
      </w:pPr>
    </w:p>
    <w:p w14:paraId="02F05784" w14:textId="53ECC392" w:rsidR="00893834" w:rsidRDefault="000619EB" w:rsidP="00893834">
      <w:pPr>
        <w:jc w:val="both"/>
        <w:rPr>
          <w:rFonts w:ascii="Arial" w:hAnsi="Arial" w:cs="Arial"/>
        </w:rPr>
      </w:pPr>
      <w:r>
        <w:rPr>
          <w:rFonts w:ascii="Arial" w:hAnsi="Arial" w:cs="Arial"/>
        </w:rPr>
        <w:t xml:space="preserve">Alternatives </w:t>
      </w:r>
      <w:r w:rsidR="00893834">
        <w:rPr>
          <w:rFonts w:ascii="Arial" w:hAnsi="Arial" w:cs="Arial"/>
        </w:rPr>
        <w:t xml:space="preserve">A and B have similar actions and would likely work well with the RACH partitioning discussions. </w:t>
      </w:r>
      <w:r>
        <w:rPr>
          <w:rFonts w:ascii="Arial" w:hAnsi="Arial" w:cs="Arial"/>
        </w:rPr>
        <w:t xml:space="preserve">Alternative </w:t>
      </w:r>
      <w:r w:rsidR="00893834">
        <w:rPr>
          <w:rFonts w:ascii="Arial" w:hAnsi="Arial" w:cs="Arial"/>
        </w:rPr>
        <w:t>C ha</w:t>
      </w:r>
      <w:r>
        <w:rPr>
          <w:rFonts w:ascii="Arial" w:hAnsi="Arial" w:cs="Arial"/>
        </w:rPr>
        <w:t>s</w:t>
      </w:r>
      <w:r w:rsidR="00893834">
        <w:rPr>
          <w:rFonts w:ascii="Arial" w:hAnsi="Arial" w:cs="Arial"/>
        </w:rPr>
        <w:t xml:space="preserve"> added benefits, but it is not clear how this would work together with the RACH partitioning as it has been agreed that multiple features may be indicated in the same preamble group. </w:t>
      </w:r>
      <w:r w:rsidR="004C5B89">
        <w:rPr>
          <w:rFonts w:ascii="Arial" w:hAnsi="Arial" w:cs="Arial"/>
        </w:rPr>
        <w:t xml:space="preserve">As an example, if </w:t>
      </w:r>
      <w:r w:rsidR="00EA0775">
        <w:rPr>
          <w:rFonts w:ascii="Arial" w:hAnsi="Arial" w:cs="Arial"/>
        </w:rPr>
        <w:t>Msg3</w:t>
      </w:r>
      <w:r w:rsidR="00E406AB">
        <w:rPr>
          <w:rFonts w:ascii="Arial" w:hAnsi="Arial" w:cs="Arial"/>
        </w:rPr>
        <w:t xml:space="preserve"> repetitions are combined with slicing</w:t>
      </w:r>
      <w:r w:rsidR="00E300A1">
        <w:rPr>
          <w:rFonts w:ascii="Arial" w:hAnsi="Arial" w:cs="Arial"/>
        </w:rPr>
        <w:t xml:space="preserve"> for a preamble group</w:t>
      </w:r>
      <w:r w:rsidR="00E406AB">
        <w:rPr>
          <w:rFonts w:ascii="Arial" w:hAnsi="Arial" w:cs="Arial"/>
        </w:rPr>
        <w:t xml:space="preserve">, then if UE selects this group </w:t>
      </w:r>
      <w:proofErr w:type="gramStart"/>
      <w:r w:rsidR="00E406AB">
        <w:rPr>
          <w:rFonts w:ascii="Arial" w:hAnsi="Arial" w:cs="Arial"/>
        </w:rPr>
        <w:t>early on in the</w:t>
      </w:r>
      <w:proofErr w:type="gramEnd"/>
      <w:r w:rsidR="00E406AB">
        <w:rPr>
          <w:rFonts w:ascii="Arial" w:hAnsi="Arial" w:cs="Arial"/>
        </w:rPr>
        <w:t xml:space="preserve"> procedures, it is not clear at the SSB selection stage </w:t>
      </w:r>
      <w:r w:rsidR="00EC1EF2">
        <w:rPr>
          <w:rFonts w:ascii="Arial" w:hAnsi="Arial" w:cs="Arial"/>
        </w:rPr>
        <w:t xml:space="preserve">which preamble group the UE shall choose if the </w:t>
      </w:r>
      <w:proofErr w:type="spellStart"/>
      <w:r w:rsidR="00EC1EF2">
        <w:rPr>
          <w:rFonts w:ascii="Arial" w:hAnsi="Arial" w:cs="Arial"/>
        </w:rPr>
        <w:t>rsrp</w:t>
      </w:r>
      <w:proofErr w:type="spellEnd"/>
      <w:r w:rsidR="00EC1EF2">
        <w:rPr>
          <w:rFonts w:ascii="Arial" w:hAnsi="Arial" w:cs="Arial"/>
        </w:rPr>
        <w:t xml:space="preserve">-threshold for </w:t>
      </w:r>
      <w:r w:rsidR="00EA0775">
        <w:rPr>
          <w:rFonts w:ascii="Arial" w:hAnsi="Arial" w:cs="Arial"/>
        </w:rPr>
        <w:t>Msg3</w:t>
      </w:r>
      <w:r w:rsidR="00EC1EF2">
        <w:rPr>
          <w:rFonts w:ascii="Arial" w:hAnsi="Arial" w:cs="Arial"/>
        </w:rPr>
        <w:t xml:space="preserve"> repetitions </w:t>
      </w:r>
      <w:r>
        <w:rPr>
          <w:rFonts w:ascii="Arial" w:hAnsi="Arial" w:cs="Arial"/>
        </w:rPr>
        <w:t xml:space="preserve">is </w:t>
      </w:r>
      <w:r w:rsidR="00EC1EF2">
        <w:rPr>
          <w:rFonts w:ascii="Arial" w:hAnsi="Arial" w:cs="Arial"/>
        </w:rPr>
        <w:t>not fulfilled</w:t>
      </w:r>
      <w:r w:rsidR="007C5B5F">
        <w:rPr>
          <w:rFonts w:ascii="Arial" w:hAnsi="Arial" w:cs="Arial"/>
        </w:rPr>
        <w:t xml:space="preserve">. </w:t>
      </w:r>
    </w:p>
    <w:p w14:paraId="63662562" w14:textId="7B8FC621" w:rsidR="00EB6361" w:rsidRDefault="00EB6361" w:rsidP="00893834">
      <w:pPr>
        <w:jc w:val="both"/>
        <w:rPr>
          <w:rFonts w:ascii="Arial" w:hAnsi="Arial" w:cs="Arial"/>
        </w:rPr>
      </w:pPr>
      <w:proofErr w:type="gramStart"/>
      <w:r>
        <w:rPr>
          <w:rFonts w:ascii="Arial" w:hAnsi="Arial" w:cs="Arial"/>
        </w:rPr>
        <w:t>Thus</w:t>
      </w:r>
      <w:proofErr w:type="gramEnd"/>
      <w:r>
        <w:rPr>
          <w:rFonts w:ascii="Arial" w:hAnsi="Arial" w:cs="Arial"/>
        </w:rPr>
        <w:t xml:space="preserve"> we propose that 4-step with </w:t>
      </w:r>
      <w:r w:rsidR="00EA0775">
        <w:rPr>
          <w:rFonts w:ascii="Arial" w:hAnsi="Arial" w:cs="Arial"/>
        </w:rPr>
        <w:t>Msg3</w:t>
      </w:r>
      <w:r>
        <w:rPr>
          <w:rFonts w:ascii="Arial" w:hAnsi="Arial" w:cs="Arial"/>
        </w:rPr>
        <w:t xml:space="preserve"> repetitions are selected after the NUL/SUL selection</w:t>
      </w:r>
      <w:r w:rsidR="000619EB">
        <w:rPr>
          <w:rFonts w:ascii="Arial" w:hAnsi="Arial" w:cs="Arial"/>
        </w:rPr>
        <w:t>, although this should be</w:t>
      </w:r>
      <w:r w:rsidR="009D1003">
        <w:rPr>
          <w:rFonts w:ascii="Arial" w:hAnsi="Arial" w:cs="Arial"/>
        </w:rPr>
        <w:t xml:space="preserve"> coordinat</w:t>
      </w:r>
      <w:r w:rsidR="000619EB">
        <w:rPr>
          <w:rFonts w:ascii="Arial" w:hAnsi="Arial" w:cs="Arial"/>
        </w:rPr>
        <w:t xml:space="preserve">ed </w:t>
      </w:r>
      <w:r w:rsidR="009D1003">
        <w:rPr>
          <w:rFonts w:ascii="Arial" w:hAnsi="Arial" w:cs="Arial"/>
        </w:rPr>
        <w:t xml:space="preserve">with </w:t>
      </w:r>
      <w:r w:rsidR="000619EB">
        <w:rPr>
          <w:rFonts w:ascii="Arial" w:hAnsi="Arial" w:cs="Arial"/>
        </w:rPr>
        <w:t xml:space="preserve">the </w:t>
      </w:r>
      <w:r w:rsidR="009D1003">
        <w:rPr>
          <w:rFonts w:ascii="Arial" w:hAnsi="Arial" w:cs="Arial"/>
        </w:rPr>
        <w:t>RACH partitioning WI</w:t>
      </w:r>
      <w:r>
        <w:rPr>
          <w:rFonts w:ascii="Arial" w:hAnsi="Arial" w:cs="Arial"/>
        </w:rPr>
        <w:t xml:space="preserve">. </w:t>
      </w:r>
    </w:p>
    <w:p w14:paraId="56FF2427" w14:textId="7AEC4845" w:rsidR="009D7516" w:rsidRPr="00A04F49" w:rsidRDefault="009D7516" w:rsidP="009D7516">
      <w:pPr>
        <w:pStyle w:val="Proposal"/>
      </w:pPr>
      <w:bookmarkStart w:id="10" w:name="_Toc85729527"/>
      <w:r>
        <w:t xml:space="preserve">4-step with </w:t>
      </w:r>
      <w:r w:rsidR="00EA0775">
        <w:t>Msg3</w:t>
      </w:r>
      <w:r>
        <w:t xml:space="preserve"> repetitions </w:t>
      </w:r>
      <w:r w:rsidR="00172101">
        <w:t xml:space="preserve">is </w:t>
      </w:r>
      <w:r>
        <w:t>selected after NUL/SUL selection</w:t>
      </w:r>
      <w:r w:rsidR="003558F7">
        <w:t xml:space="preserve"> – this can be changed according to </w:t>
      </w:r>
      <w:r w:rsidR="00172101">
        <w:t xml:space="preserve">the </w:t>
      </w:r>
      <w:r w:rsidR="003558F7">
        <w:t>unified RACH partitioning and procedure discussion</w:t>
      </w:r>
      <w:r w:rsidR="00296012">
        <w:t>s</w:t>
      </w:r>
      <w:r w:rsidRPr="00A04F49">
        <w:t>.</w:t>
      </w:r>
      <w:bookmarkEnd w:id="10"/>
    </w:p>
    <w:p w14:paraId="561EF02C" w14:textId="77777777" w:rsidR="00B61343" w:rsidRDefault="00B61343" w:rsidP="00105367">
      <w:pPr>
        <w:jc w:val="both"/>
        <w:rPr>
          <w:rFonts w:ascii="Arial" w:hAnsi="Arial" w:cs="Arial"/>
        </w:rPr>
      </w:pPr>
    </w:p>
    <w:p w14:paraId="04FF7221" w14:textId="02D89F7B" w:rsidR="00FE4354" w:rsidRDefault="00FE4354" w:rsidP="00D85925">
      <w:pPr>
        <w:pStyle w:val="Heading3"/>
      </w:pPr>
      <w:r>
        <w:t>2.</w:t>
      </w:r>
      <w:r w:rsidR="005D4693">
        <w:t>2</w:t>
      </w:r>
      <w:r w:rsidR="00161CC0">
        <w:t>.</w:t>
      </w:r>
      <w:r w:rsidR="005D4693">
        <w:t>2</w:t>
      </w:r>
      <w:r>
        <w:t xml:space="preserve"> Contention resolution</w:t>
      </w:r>
    </w:p>
    <w:p w14:paraId="3DD836EE" w14:textId="75436B12" w:rsidR="00DA502B" w:rsidRDefault="006770C1" w:rsidP="00C570A0">
      <w:pPr>
        <w:jc w:val="both"/>
        <w:rPr>
          <w:rFonts w:ascii="Arial" w:hAnsi="Arial" w:cs="Arial"/>
        </w:rPr>
      </w:pPr>
      <w:r>
        <w:rPr>
          <w:rFonts w:ascii="Arial" w:hAnsi="Arial" w:cs="Arial"/>
        </w:rPr>
        <w:t>In RAN2#115-e the topic of contention resolution and the contention resolution timer was discussed</w:t>
      </w:r>
      <w:r w:rsidR="00C8077C">
        <w:rPr>
          <w:rFonts w:ascii="Arial" w:hAnsi="Arial" w:cs="Arial"/>
        </w:rPr>
        <w:t xml:space="preserve">, specifically on how the </w:t>
      </w:r>
      <w:proofErr w:type="spellStart"/>
      <w:r w:rsidR="00C8077C">
        <w:rPr>
          <w:rFonts w:ascii="Arial" w:hAnsi="Arial" w:cs="Arial"/>
        </w:rPr>
        <w:t>ra-ContentionResolutionTimer</w:t>
      </w:r>
      <w:proofErr w:type="spellEnd"/>
      <w:r w:rsidR="00C8077C">
        <w:rPr>
          <w:rFonts w:ascii="Arial" w:hAnsi="Arial" w:cs="Arial"/>
        </w:rPr>
        <w:t xml:space="preserve"> should be started</w:t>
      </w:r>
      <w:r w:rsidR="00DA502B">
        <w:rPr>
          <w:rFonts w:ascii="Arial" w:hAnsi="Arial" w:cs="Arial"/>
        </w:rPr>
        <w:t xml:space="preserve"> as seen in the following excerpt from MAC</w:t>
      </w:r>
      <w:r w:rsidR="00942094">
        <w:rPr>
          <w:rFonts w:ascii="Arial" w:hAnsi="Arial" w:cs="Arial"/>
        </w:rPr>
        <w:t xml:space="preserve"> on how the start of the timer is modelled</w:t>
      </w:r>
      <w:r w:rsidR="00DA502B">
        <w:rPr>
          <w:rFonts w:ascii="Arial" w:hAnsi="Arial" w:cs="Arial"/>
        </w:rPr>
        <w:t xml:space="preserve">: </w:t>
      </w:r>
    </w:p>
    <w:p w14:paraId="1666B918" w14:textId="64515079" w:rsidR="00AE539A" w:rsidRPr="00232F01" w:rsidRDefault="00AE539A" w:rsidP="00AE539A">
      <w:pPr>
        <w:jc w:val="center"/>
        <w:rPr>
          <w:color w:val="FF0000"/>
        </w:rPr>
      </w:pPr>
      <w:bookmarkStart w:id="11" w:name="_Toc37296183"/>
      <w:bookmarkStart w:id="12" w:name="_Toc46490309"/>
      <w:bookmarkStart w:id="13" w:name="_Toc52752004"/>
      <w:bookmarkStart w:id="14" w:name="_Toc52796466"/>
      <w:bookmarkStart w:id="15" w:name="_Toc67931525"/>
      <w:r w:rsidRPr="00232F01">
        <w:rPr>
          <w:color w:val="FF0000"/>
        </w:rPr>
        <w:t>----------------3</w:t>
      </w:r>
      <w:r>
        <w:rPr>
          <w:color w:val="FF0000"/>
        </w:rPr>
        <w:t>8</w:t>
      </w:r>
      <w:r w:rsidRPr="00232F01">
        <w:rPr>
          <w:color w:val="FF0000"/>
        </w:rPr>
        <w:t>.3</w:t>
      </w:r>
      <w:r>
        <w:rPr>
          <w:color w:val="FF0000"/>
        </w:rPr>
        <w:t>21</w:t>
      </w:r>
      <w:r w:rsidRPr="00232F01">
        <w:rPr>
          <w:color w:val="FF0000"/>
        </w:rPr>
        <w:t>----------------</w:t>
      </w:r>
    </w:p>
    <w:p w14:paraId="31470D32" w14:textId="78835B39" w:rsidR="00010348" w:rsidRPr="001E54D9" w:rsidRDefault="00010348" w:rsidP="00010348">
      <w:pPr>
        <w:rPr>
          <w:rFonts w:ascii="Arial" w:hAnsi="Arial" w:cs="Arial"/>
          <w:b/>
          <w:bCs/>
          <w:sz w:val="28"/>
          <w:szCs w:val="28"/>
          <w:lang w:eastAsia="ko-KR"/>
        </w:rPr>
      </w:pPr>
      <w:r w:rsidRPr="001E54D9">
        <w:rPr>
          <w:rFonts w:ascii="Arial" w:hAnsi="Arial" w:cs="Arial"/>
          <w:b/>
          <w:bCs/>
          <w:sz w:val="28"/>
          <w:szCs w:val="28"/>
          <w:lang w:eastAsia="ko-KR"/>
        </w:rPr>
        <w:t>5.1.5</w:t>
      </w:r>
      <w:r w:rsidRPr="001E54D9">
        <w:rPr>
          <w:rFonts w:ascii="Arial" w:hAnsi="Arial" w:cs="Arial"/>
          <w:b/>
          <w:bCs/>
          <w:sz w:val="28"/>
          <w:szCs w:val="28"/>
          <w:lang w:eastAsia="ko-KR"/>
        </w:rPr>
        <w:tab/>
        <w:t xml:space="preserve"> Contention Resolution</w:t>
      </w:r>
      <w:bookmarkEnd w:id="11"/>
      <w:bookmarkEnd w:id="12"/>
      <w:bookmarkEnd w:id="13"/>
      <w:bookmarkEnd w:id="14"/>
      <w:bookmarkEnd w:id="15"/>
    </w:p>
    <w:p w14:paraId="0DD1F1FC" w14:textId="77777777" w:rsidR="00010348" w:rsidRPr="001E54D9" w:rsidRDefault="00010348" w:rsidP="00010348">
      <w:pPr>
        <w:rPr>
          <w:lang w:eastAsia="ko-KR"/>
        </w:rPr>
      </w:pPr>
      <w:r w:rsidRPr="001E54D9">
        <w:rPr>
          <w:lang w:eastAsia="ko-KR"/>
        </w:rPr>
        <w:t>Once Msg3 is transmitted the MAC entity shall:</w:t>
      </w:r>
    </w:p>
    <w:p w14:paraId="4A3D1A93" w14:textId="77777777" w:rsidR="00010348" w:rsidRPr="001E54D9" w:rsidRDefault="00010348" w:rsidP="00010348">
      <w:pPr>
        <w:pStyle w:val="B1"/>
        <w:rPr>
          <w:lang w:eastAsia="ko-KR"/>
        </w:rPr>
      </w:pPr>
      <w:r w:rsidRPr="001E54D9">
        <w:rPr>
          <w:lang w:eastAsia="ko-KR"/>
        </w:rPr>
        <w:t>1&gt;</w:t>
      </w:r>
      <w:r w:rsidRPr="001E54D9">
        <w:rPr>
          <w:lang w:eastAsia="ko-KR"/>
        </w:rPr>
        <w:tab/>
        <w:t xml:space="preserve">start the </w:t>
      </w:r>
      <w:proofErr w:type="spellStart"/>
      <w:r w:rsidRPr="001E54D9">
        <w:rPr>
          <w:highlight w:val="yellow"/>
          <w:lang w:eastAsia="ko-KR"/>
        </w:rPr>
        <w:t>ra-ContentionResolutionTimer</w:t>
      </w:r>
      <w:proofErr w:type="spellEnd"/>
      <w:r w:rsidRPr="001E54D9">
        <w:rPr>
          <w:highlight w:val="yellow"/>
          <w:lang w:eastAsia="ko-KR"/>
        </w:rPr>
        <w:t xml:space="preserve"> and restart the </w:t>
      </w:r>
      <w:proofErr w:type="spellStart"/>
      <w:r w:rsidRPr="001E54D9">
        <w:rPr>
          <w:highlight w:val="yellow"/>
          <w:lang w:eastAsia="ko-KR"/>
        </w:rPr>
        <w:t>ra-ContentionResolutionTimer</w:t>
      </w:r>
      <w:proofErr w:type="spellEnd"/>
      <w:r w:rsidRPr="001E54D9">
        <w:rPr>
          <w:highlight w:val="yellow"/>
          <w:lang w:eastAsia="ko-KR"/>
        </w:rPr>
        <w:t xml:space="preserve"> at each HARQ retransmission</w:t>
      </w:r>
      <w:r w:rsidRPr="001E54D9">
        <w:rPr>
          <w:lang w:eastAsia="ko-KR"/>
        </w:rPr>
        <w:t xml:space="preserve"> in the first symbol after the end of the Msg3 </w:t>
      </w:r>
      <w:proofErr w:type="gramStart"/>
      <w:r w:rsidRPr="001E54D9">
        <w:rPr>
          <w:lang w:eastAsia="ko-KR"/>
        </w:rPr>
        <w:t>transmission;</w:t>
      </w:r>
      <w:proofErr w:type="gramEnd"/>
    </w:p>
    <w:p w14:paraId="253164ED" w14:textId="77777777" w:rsidR="00010348" w:rsidRPr="001E54D9" w:rsidRDefault="00010348" w:rsidP="00010348">
      <w:pPr>
        <w:pStyle w:val="B1"/>
        <w:rPr>
          <w:lang w:eastAsia="ko-KR"/>
        </w:rPr>
      </w:pPr>
      <w:r w:rsidRPr="001E54D9">
        <w:rPr>
          <w:lang w:eastAsia="ko-KR"/>
        </w:rPr>
        <w:t>1&gt;</w:t>
      </w:r>
      <w:r w:rsidRPr="001E54D9">
        <w:rPr>
          <w:lang w:eastAsia="ko-KR"/>
        </w:rPr>
        <w:tab/>
        <w:t xml:space="preserve">monitor the PDCCH while the </w:t>
      </w:r>
      <w:proofErr w:type="spellStart"/>
      <w:r w:rsidRPr="001E54D9">
        <w:rPr>
          <w:lang w:eastAsia="ko-KR"/>
        </w:rPr>
        <w:t>ra-ContentionResolutionTimer</w:t>
      </w:r>
      <w:proofErr w:type="spellEnd"/>
      <w:r w:rsidRPr="001E54D9">
        <w:rPr>
          <w:lang w:eastAsia="ko-KR"/>
        </w:rPr>
        <w:t xml:space="preserve"> is running regardless of the possible occurrence of a measurement </w:t>
      </w:r>
      <w:proofErr w:type="gramStart"/>
      <w:r w:rsidRPr="001E54D9">
        <w:rPr>
          <w:lang w:eastAsia="ko-KR"/>
        </w:rPr>
        <w:t>gap;</w:t>
      </w:r>
      <w:proofErr w:type="gramEnd"/>
    </w:p>
    <w:p w14:paraId="1F9633C4" w14:textId="77777777" w:rsidR="00AE539A" w:rsidRPr="00232F01" w:rsidRDefault="00AE539A" w:rsidP="00AE539A">
      <w:pPr>
        <w:jc w:val="center"/>
        <w:rPr>
          <w:color w:val="FF0000"/>
        </w:rPr>
      </w:pPr>
      <w:r w:rsidRPr="00232F01">
        <w:rPr>
          <w:color w:val="FF0000"/>
        </w:rPr>
        <w:lastRenderedPageBreak/>
        <w:t>----------------3</w:t>
      </w:r>
      <w:r>
        <w:rPr>
          <w:color w:val="FF0000"/>
        </w:rPr>
        <w:t>8</w:t>
      </w:r>
      <w:r w:rsidRPr="00232F01">
        <w:rPr>
          <w:color w:val="FF0000"/>
        </w:rPr>
        <w:t>.3</w:t>
      </w:r>
      <w:r>
        <w:rPr>
          <w:color w:val="FF0000"/>
        </w:rPr>
        <w:t>21</w:t>
      </w:r>
      <w:r w:rsidRPr="00232F01">
        <w:rPr>
          <w:color w:val="FF0000"/>
        </w:rPr>
        <w:t>----------------</w:t>
      </w:r>
    </w:p>
    <w:p w14:paraId="71E24B47" w14:textId="2D6F9105" w:rsidR="008F6731" w:rsidRDefault="00C8077C" w:rsidP="00C570A0">
      <w:pPr>
        <w:jc w:val="both"/>
        <w:rPr>
          <w:rFonts w:ascii="Arial" w:hAnsi="Arial" w:cs="Arial"/>
        </w:rPr>
      </w:pPr>
      <w:r>
        <w:rPr>
          <w:rFonts w:ascii="Arial" w:hAnsi="Arial" w:cs="Arial"/>
        </w:rPr>
        <w:t>Two</w:t>
      </w:r>
      <w:r w:rsidR="006770C1">
        <w:rPr>
          <w:rFonts w:ascii="Arial" w:hAnsi="Arial" w:cs="Arial"/>
        </w:rPr>
        <w:t xml:space="preserve"> different options were </w:t>
      </w:r>
      <w:r w:rsidR="00D144BE">
        <w:rPr>
          <w:rFonts w:ascii="Arial" w:hAnsi="Arial" w:cs="Arial"/>
        </w:rPr>
        <w:t xml:space="preserve">mentioned: </w:t>
      </w:r>
    </w:p>
    <w:p w14:paraId="2E060C46" w14:textId="147E78E2" w:rsidR="00D144BE" w:rsidRDefault="00D144BE" w:rsidP="00C570A0">
      <w:pPr>
        <w:jc w:val="both"/>
        <w:rPr>
          <w:rFonts w:ascii="Arial" w:hAnsi="Arial" w:cs="Arial"/>
        </w:rPr>
      </w:pPr>
      <w:r>
        <w:rPr>
          <w:rFonts w:ascii="Arial" w:hAnsi="Arial" w:cs="Arial"/>
        </w:rPr>
        <w:t xml:space="preserve">Option 1: </w:t>
      </w:r>
      <w:r w:rsidR="00FE6CA4">
        <w:rPr>
          <w:rFonts w:ascii="Arial" w:hAnsi="Arial" w:cs="Arial"/>
        </w:rPr>
        <w:t xml:space="preserve">If the UL grant </w:t>
      </w:r>
      <w:r w:rsidR="00A522EB">
        <w:rPr>
          <w:rFonts w:ascii="Arial" w:hAnsi="Arial" w:cs="Arial"/>
        </w:rPr>
        <w:t xml:space="preserve">for Msg3 include repetitions, the UE starts the </w:t>
      </w:r>
      <w:proofErr w:type="spellStart"/>
      <w:r w:rsidR="00A522EB">
        <w:rPr>
          <w:rFonts w:ascii="Arial" w:hAnsi="Arial" w:cs="Arial"/>
        </w:rPr>
        <w:t>ra-ContentionResolutionTimer</w:t>
      </w:r>
      <w:proofErr w:type="spellEnd"/>
      <w:r w:rsidR="00A522EB">
        <w:rPr>
          <w:rFonts w:ascii="Arial" w:hAnsi="Arial" w:cs="Arial"/>
        </w:rPr>
        <w:t xml:space="preserve"> in the first symbol </w:t>
      </w:r>
      <w:r w:rsidR="008E0F33">
        <w:rPr>
          <w:rFonts w:ascii="Arial" w:hAnsi="Arial" w:cs="Arial"/>
        </w:rPr>
        <w:t xml:space="preserve">after </w:t>
      </w:r>
      <w:proofErr w:type="gramStart"/>
      <w:r w:rsidR="008E0F33">
        <w:rPr>
          <w:rFonts w:ascii="Arial" w:hAnsi="Arial" w:cs="Arial"/>
        </w:rPr>
        <w:t>all of</w:t>
      </w:r>
      <w:proofErr w:type="gramEnd"/>
      <w:r w:rsidR="008E0F33">
        <w:rPr>
          <w:rFonts w:ascii="Arial" w:hAnsi="Arial" w:cs="Arial"/>
        </w:rPr>
        <w:t xml:space="preserve"> the Msg3 repetitions. </w:t>
      </w:r>
      <w:r w:rsidR="00A522EB">
        <w:rPr>
          <w:rFonts w:ascii="Arial" w:hAnsi="Arial" w:cs="Arial"/>
        </w:rPr>
        <w:t xml:space="preserve"> </w:t>
      </w:r>
    </w:p>
    <w:p w14:paraId="4990C687" w14:textId="38D2CBCC" w:rsidR="00D144BE" w:rsidRDefault="00D144BE" w:rsidP="00C570A0">
      <w:pPr>
        <w:jc w:val="both"/>
        <w:rPr>
          <w:rFonts w:ascii="Arial" w:hAnsi="Arial" w:cs="Arial"/>
        </w:rPr>
      </w:pPr>
      <w:r>
        <w:rPr>
          <w:rFonts w:ascii="Arial" w:hAnsi="Arial" w:cs="Arial"/>
        </w:rPr>
        <w:t xml:space="preserve">Option 2: </w:t>
      </w:r>
      <w:r w:rsidR="009D0F13">
        <w:rPr>
          <w:rFonts w:ascii="Arial" w:hAnsi="Arial" w:cs="Arial"/>
        </w:rPr>
        <w:t xml:space="preserve">If the UL grant for Msg3 include repetitions, the starts the </w:t>
      </w:r>
      <w:proofErr w:type="spellStart"/>
      <w:r w:rsidR="009D0F13">
        <w:rPr>
          <w:rFonts w:ascii="Arial" w:hAnsi="Arial" w:cs="Arial"/>
        </w:rPr>
        <w:t>ra-ContentionResolutionTimer</w:t>
      </w:r>
      <w:proofErr w:type="spellEnd"/>
      <w:r w:rsidR="009D0F13">
        <w:rPr>
          <w:rFonts w:ascii="Arial" w:hAnsi="Arial" w:cs="Arial"/>
        </w:rPr>
        <w:t xml:space="preserve"> </w:t>
      </w:r>
      <w:r w:rsidR="00B71475">
        <w:rPr>
          <w:rFonts w:ascii="Arial" w:hAnsi="Arial" w:cs="Arial"/>
        </w:rPr>
        <w:t xml:space="preserve">after each single transmission </w:t>
      </w:r>
      <w:r w:rsidR="00FE4A2A">
        <w:rPr>
          <w:rFonts w:ascii="Arial" w:hAnsi="Arial" w:cs="Arial"/>
        </w:rPr>
        <w:t xml:space="preserve">that is </w:t>
      </w:r>
      <w:r w:rsidR="00B71475">
        <w:rPr>
          <w:rFonts w:ascii="Arial" w:hAnsi="Arial" w:cs="Arial"/>
        </w:rPr>
        <w:t xml:space="preserve">a part of the repetitions of Msg3. </w:t>
      </w:r>
    </w:p>
    <w:p w14:paraId="51D67B81" w14:textId="5883599B" w:rsidR="00FF73DC" w:rsidRDefault="00D55E3A" w:rsidP="00C570A0">
      <w:pPr>
        <w:jc w:val="both"/>
        <w:rPr>
          <w:rFonts w:ascii="Arial" w:hAnsi="Arial" w:cs="Arial"/>
        </w:rPr>
      </w:pPr>
      <w:r>
        <w:rPr>
          <w:rFonts w:ascii="Arial" w:hAnsi="Arial" w:cs="Arial"/>
        </w:rPr>
        <w:t>Option 2 ha</w:t>
      </w:r>
      <w:r w:rsidR="00E50882">
        <w:rPr>
          <w:rFonts w:ascii="Arial" w:hAnsi="Arial" w:cs="Arial"/>
        </w:rPr>
        <w:t>s</w:t>
      </w:r>
      <w:r>
        <w:rPr>
          <w:rFonts w:ascii="Arial" w:hAnsi="Arial" w:cs="Arial"/>
        </w:rPr>
        <w:t xml:space="preserve"> a number of </w:t>
      </w:r>
      <w:proofErr w:type="gramStart"/>
      <w:r>
        <w:rPr>
          <w:rFonts w:ascii="Arial" w:hAnsi="Arial" w:cs="Arial"/>
        </w:rPr>
        <w:t>issues;</w:t>
      </w:r>
      <w:proofErr w:type="gramEnd"/>
      <w:r>
        <w:rPr>
          <w:rFonts w:ascii="Arial" w:hAnsi="Arial" w:cs="Arial"/>
        </w:rPr>
        <w:t xml:space="preserve"> </w:t>
      </w:r>
      <w:r w:rsidR="00C44C05">
        <w:rPr>
          <w:rFonts w:ascii="Arial" w:hAnsi="Arial" w:cs="Arial"/>
        </w:rPr>
        <w:t xml:space="preserve">such as </w:t>
      </w:r>
      <w:r w:rsidR="00DF0263">
        <w:rPr>
          <w:rFonts w:ascii="Arial" w:hAnsi="Arial" w:cs="Arial"/>
        </w:rPr>
        <w:t xml:space="preserve">making it difficult for devices to do power saving as the timer is continuously restarted </w:t>
      </w:r>
      <w:r w:rsidR="00DF0263" w:rsidRPr="00B276D4">
        <w:rPr>
          <w:rFonts w:ascii="Arial" w:hAnsi="Arial" w:cs="Arial"/>
        </w:rPr>
        <w:t>and</w:t>
      </w:r>
      <w:r w:rsidRPr="00B276D4">
        <w:rPr>
          <w:rFonts w:ascii="Arial" w:hAnsi="Arial" w:cs="Arial"/>
        </w:rPr>
        <w:t xml:space="preserve"> </w:t>
      </w:r>
      <w:r w:rsidR="008C4368">
        <w:rPr>
          <w:rFonts w:ascii="Arial" w:hAnsi="Arial" w:cs="Arial"/>
        </w:rPr>
        <w:t xml:space="preserve">there are no clear benefits outside of </w:t>
      </w:r>
      <w:r w:rsidR="00EA0775">
        <w:rPr>
          <w:rFonts w:ascii="Arial" w:hAnsi="Arial" w:cs="Arial"/>
        </w:rPr>
        <w:t>Msg3</w:t>
      </w:r>
      <w:r w:rsidR="008C4368">
        <w:rPr>
          <w:rFonts w:ascii="Arial" w:hAnsi="Arial" w:cs="Arial"/>
        </w:rPr>
        <w:t xml:space="preserve"> PUSCH early termination, which has not been discussed in RAN1</w:t>
      </w:r>
      <w:r w:rsidR="00967B9E">
        <w:rPr>
          <w:rFonts w:ascii="Arial" w:hAnsi="Arial" w:cs="Arial"/>
        </w:rPr>
        <w:t xml:space="preserve"> for a number of meetings and given with the few remaining meetings its prospects of being standardized </w:t>
      </w:r>
      <w:r w:rsidR="00E50882">
        <w:rPr>
          <w:rFonts w:ascii="Arial" w:hAnsi="Arial" w:cs="Arial"/>
        </w:rPr>
        <w:t xml:space="preserve">are </w:t>
      </w:r>
      <w:r w:rsidR="00967B9E">
        <w:rPr>
          <w:rFonts w:ascii="Arial" w:hAnsi="Arial" w:cs="Arial"/>
        </w:rPr>
        <w:t>very slim</w:t>
      </w:r>
      <w:r w:rsidRPr="00C44C05">
        <w:rPr>
          <w:rFonts w:ascii="Arial" w:hAnsi="Arial" w:cs="Arial"/>
        </w:rPr>
        <w:t>.</w:t>
      </w:r>
      <w:r>
        <w:rPr>
          <w:rFonts w:ascii="Arial" w:hAnsi="Arial" w:cs="Arial"/>
        </w:rPr>
        <w:t xml:space="preserve"> </w:t>
      </w:r>
      <w:r w:rsidR="002A4432">
        <w:rPr>
          <w:rFonts w:ascii="Arial" w:hAnsi="Arial" w:cs="Arial"/>
        </w:rPr>
        <w:t xml:space="preserve">Option 1 is how it was implemented for </w:t>
      </w:r>
      <w:proofErr w:type="spellStart"/>
      <w:r w:rsidR="00985039">
        <w:rPr>
          <w:rFonts w:ascii="Arial" w:hAnsi="Arial" w:cs="Arial"/>
        </w:rPr>
        <w:t>eMTC</w:t>
      </w:r>
      <w:proofErr w:type="spellEnd"/>
      <w:r w:rsidR="002A4432">
        <w:rPr>
          <w:rFonts w:ascii="Arial" w:hAnsi="Arial" w:cs="Arial"/>
        </w:rPr>
        <w:t xml:space="preserve"> and NB-</w:t>
      </w:r>
      <w:proofErr w:type="gramStart"/>
      <w:r w:rsidR="002A4432">
        <w:rPr>
          <w:rFonts w:ascii="Arial" w:hAnsi="Arial" w:cs="Arial"/>
        </w:rPr>
        <w:t>IoT</w:t>
      </w:r>
      <w:r w:rsidR="00E50882">
        <w:rPr>
          <w:rFonts w:ascii="Arial" w:hAnsi="Arial" w:cs="Arial"/>
        </w:rPr>
        <w:t>,</w:t>
      </w:r>
      <w:r w:rsidR="00C150F3">
        <w:rPr>
          <w:rFonts w:ascii="Arial" w:hAnsi="Arial" w:cs="Arial"/>
        </w:rPr>
        <w:t xml:space="preserve"> </w:t>
      </w:r>
      <w:r w:rsidR="00B71475">
        <w:rPr>
          <w:rFonts w:ascii="Arial" w:hAnsi="Arial" w:cs="Arial"/>
        </w:rPr>
        <w:t>and</w:t>
      </w:r>
      <w:proofErr w:type="gramEnd"/>
      <w:r w:rsidR="00B71475">
        <w:rPr>
          <w:rFonts w:ascii="Arial" w:hAnsi="Arial" w:cs="Arial"/>
        </w:rPr>
        <w:t xml:space="preserve"> is the natural way </w:t>
      </w:r>
      <w:r w:rsidR="00C416B2">
        <w:rPr>
          <w:rFonts w:ascii="Arial" w:hAnsi="Arial" w:cs="Arial"/>
        </w:rPr>
        <w:t xml:space="preserve">for </w:t>
      </w:r>
      <w:proofErr w:type="spellStart"/>
      <w:r w:rsidR="00C416B2">
        <w:rPr>
          <w:rFonts w:ascii="Arial" w:hAnsi="Arial" w:cs="Arial"/>
        </w:rPr>
        <w:t>ra-ContentionResolutionTimer</w:t>
      </w:r>
      <w:proofErr w:type="spellEnd"/>
      <w:r w:rsidR="00C416B2">
        <w:rPr>
          <w:rFonts w:ascii="Arial" w:hAnsi="Arial" w:cs="Arial"/>
        </w:rPr>
        <w:t xml:space="preserve"> is to be started</w:t>
      </w:r>
      <w:r w:rsidR="00E50882">
        <w:rPr>
          <w:rFonts w:ascii="Arial" w:hAnsi="Arial" w:cs="Arial"/>
        </w:rPr>
        <w:t>.</w:t>
      </w:r>
      <w:r w:rsidR="008A7969">
        <w:rPr>
          <w:rFonts w:ascii="Arial" w:hAnsi="Arial" w:cs="Arial"/>
        </w:rPr>
        <w:t xml:space="preserve"> </w:t>
      </w:r>
      <w:r w:rsidR="00E50882">
        <w:rPr>
          <w:rFonts w:ascii="Arial" w:hAnsi="Arial" w:cs="Arial"/>
        </w:rPr>
        <w:t>G</w:t>
      </w:r>
      <w:r w:rsidR="0049180D">
        <w:rPr>
          <w:rFonts w:ascii="Arial" w:hAnsi="Arial" w:cs="Arial"/>
        </w:rPr>
        <w:t>iven that these technologies have already been deployed</w:t>
      </w:r>
      <w:r w:rsidR="00E50882">
        <w:rPr>
          <w:rFonts w:ascii="Arial" w:hAnsi="Arial" w:cs="Arial"/>
        </w:rPr>
        <w:t>,</w:t>
      </w:r>
      <w:r w:rsidR="0049180D">
        <w:rPr>
          <w:rFonts w:ascii="Arial" w:hAnsi="Arial" w:cs="Arial"/>
        </w:rPr>
        <w:t xml:space="preserve"> it seems natural </w:t>
      </w:r>
      <w:r w:rsidR="00DD1761">
        <w:rPr>
          <w:rFonts w:ascii="Arial" w:hAnsi="Arial" w:cs="Arial"/>
        </w:rPr>
        <w:t xml:space="preserve">to adopt the same </w:t>
      </w:r>
      <w:r w:rsidR="00537D1A">
        <w:rPr>
          <w:rFonts w:ascii="Arial" w:hAnsi="Arial" w:cs="Arial"/>
        </w:rPr>
        <w:t xml:space="preserve">solution for </w:t>
      </w:r>
      <w:r w:rsidR="00EA0775">
        <w:rPr>
          <w:rFonts w:ascii="Arial" w:hAnsi="Arial" w:cs="Arial"/>
        </w:rPr>
        <w:t>Msg3</w:t>
      </w:r>
      <w:r w:rsidR="00537D1A">
        <w:rPr>
          <w:rFonts w:ascii="Arial" w:hAnsi="Arial" w:cs="Arial"/>
        </w:rPr>
        <w:t xml:space="preserve"> repetitions. </w:t>
      </w:r>
    </w:p>
    <w:p w14:paraId="064262DE" w14:textId="79364B4C" w:rsidR="002F039B" w:rsidRPr="00A04F49" w:rsidRDefault="002F039B" w:rsidP="002F039B">
      <w:pPr>
        <w:pStyle w:val="Proposal"/>
      </w:pPr>
      <w:bookmarkStart w:id="16" w:name="_Toc85729528"/>
      <w:r>
        <w:t xml:space="preserve">The </w:t>
      </w:r>
      <w:proofErr w:type="spellStart"/>
      <w:r>
        <w:t>ra-ContentionResolutionTimer</w:t>
      </w:r>
      <w:proofErr w:type="spellEnd"/>
      <w:r>
        <w:t xml:space="preserve"> is started after </w:t>
      </w:r>
      <w:r w:rsidR="008C0402">
        <w:t>the end of the</w:t>
      </w:r>
      <w:r w:rsidR="00F51011">
        <w:t xml:space="preserve"> </w:t>
      </w:r>
      <w:r w:rsidR="00EA0775">
        <w:t>Msg3</w:t>
      </w:r>
      <w:r>
        <w:t xml:space="preserve"> repetitions</w:t>
      </w:r>
      <w:r w:rsidRPr="00A04F49">
        <w:t>.</w:t>
      </w:r>
      <w:bookmarkEnd w:id="16"/>
    </w:p>
    <w:p w14:paraId="5596C464" w14:textId="77777777" w:rsidR="002F039B" w:rsidRDefault="002F039B" w:rsidP="00C570A0">
      <w:pPr>
        <w:jc w:val="both"/>
        <w:rPr>
          <w:rFonts w:ascii="Arial" w:hAnsi="Arial" w:cs="Arial"/>
        </w:rPr>
      </w:pPr>
    </w:p>
    <w:p w14:paraId="4BFB1AC2" w14:textId="5CF1FE12" w:rsidR="00862F28" w:rsidRDefault="00862F28" w:rsidP="00D85925">
      <w:pPr>
        <w:pStyle w:val="Heading3"/>
      </w:pPr>
      <w:r>
        <w:t>2.</w:t>
      </w:r>
      <w:r w:rsidR="005D4693">
        <w:t>2</w:t>
      </w:r>
      <w:r w:rsidR="00742EB0">
        <w:t>.</w:t>
      </w:r>
      <w:r w:rsidR="005D4693">
        <w:t>3</w:t>
      </w:r>
      <w:r w:rsidR="00E867A1">
        <w:t xml:space="preserve"> Switching behaviour</w:t>
      </w:r>
    </w:p>
    <w:p w14:paraId="17D222EF" w14:textId="77777777" w:rsidR="0020289D" w:rsidRDefault="0020289D" w:rsidP="0020289D">
      <w:pPr>
        <w:jc w:val="both"/>
        <w:rPr>
          <w:rFonts w:ascii="Arial" w:hAnsi="Arial" w:cs="Arial"/>
        </w:rPr>
      </w:pPr>
      <w:r>
        <w:rPr>
          <w:rFonts w:ascii="Arial" w:hAnsi="Arial" w:cs="Arial"/>
        </w:rPr>
        <w:t xml:space="preserve">The main possible impact on 4-step random access indicating Msg3 repetitions is that of the switching behaviour when 4-step or 2-step random access has failed </w:t>
      </w:r>
      <w:proofErr w:type="gramStart"/>
      <w:r>
        <w:rPr>
          <w:rFonts w:ascii="Arial" w:hAnsi="Arial" w:cs="Arial"/>
        </w:rPr>
        <w:t>a number of</w:t>
      </w:r>
      <w:proofErr w:type="gramEnd"/>
      <w:r>
        <w:rPr>
          <w:rFonts w:ascii="Arial" w:hAnsi="Arial" w:cs="Arial"/>
        </w:rPr>
        <w:t xml:space="preserve"> times. </w:t>
      </w:r>
    </w:p>
    <w:p w14:paraId="7392DFCC" w14:textId="77777777" w:rsidR="0020289D" w:rsidRDefault="0020289D" w:rsidP="0020289D">
      <w:pPr>
        <w:jc w:val="both"/>
        <w:rPr>
          <w:rFonts w:ascii="Arial" w:hAnsi="Arial" w:cs="Arial"/>
        </w:rPr>
      </w:pPr>
      <w:r>
        <w:rPr>
          <w:rFonts w:ascii="Arial" w:hAnsi="Arial" w:cs="Arial"/>
        </w:rPr>
        <w:t xml:space="preserve">The switching (to be distinguished from the </w:t>
      </w:r>
      <w:r w:rsidRPr="00D85925">
        <w:rPr>
          <w:rFonts w:ascii="Arial" w:hAnsi="Arial" w:cs="Arial"/>
          <w:i/>
          <w:iCs/>
        </w:rPr>
        <w:t>fallback</w:t>
      </w:r>
      <w:r>
        <w:rPr>
          <w:rFonts w:ascii="Arial" w:hAnsi="Arial" w:cs="Arial"/>
        </w:rPr>
        <w:t xml:space="preserve">, which is the action of falling back when receiving </w:t>
      </w:r>
      <w:proofErr w:type="spellStart"/>
      <w:r w:rsidRPr="00603268">
        <w:rPr>
          <w:rFonts w:ascii="Arial" w:hAnsi="Arial" w:cs="Arial"/>
          <w:i/>
          <w:iCs/>
        </w:rPr>
        <w:t>fallbackRAR</w:t>
      </w:r>
      <w:proofErr w:type="spellEnd"/>
      <w:r>
        <w:rPr>
          <w:rFonts w:ascii="Arial" w:hAnsi="Arial" w:cs="Arial"/>
        </w:rPr>
        <w:t>) behaviour from 2-step to 4-step random access illustrated in the following case:</w:t>
      </w:r>
    </w:p>
    <w:tbl>
      <w:tblPr>
        <w:tblStyle w:val="TableGrid"/>
        <w:tblW w:w="0" w:type="auto"/>
        <w:tblLook w:val="04A0" w:firstRow="1" w:lastRow="0" w:firstColumn="1" w:lastColumn="0" w:noHBand="0" w:noVBand="1"/>
      </w:tblPr>
      <w:tblGrid>
        <w:gridCol w:w="9629"/>
      </w:tblGrid>
      <w:tr w:rsidR="0020289D" w14:paraId="12B7FE0F" w14:textId="77777777" w:rsidTr="0037539A">
        <w:tc>
          <w:tcPr>
            <w:tcW w:w="9629" w:type="dxa"/>
          </w:tcPr>
          <w:p w14:paraId="64A07F0E" w14:textId="77777777" w:rsidR="0020289D" w:rsidRPr="00431903" w:rsidRDefault="0020289D" w:rsidP="0037539A">
            <w:pPr>
              <w:pStyle w:val="B3"/>
              <w:rPr>
                <w:sz w:val="18"/>
                <w:szCs w:val="18"/>
              </w:rPr>
            </w:pPr>
            <w:r w:rsidRPr="00431903">
              <w:rPr>
                <w:sz w:val="18"/>
                <w:szCs w:val="18"/>
              </w:rPr>
              <w:t>3&gt;</w:t>
            </w:r>
            <w:r w:rsidRPr="00431903">
              <w:rPr>
                <w:sz w:val="18"/>
                <w:szCs w:val="18"/>
              </w:rPr>
              <w:tab/>
              <w:t xml:space="preserve">else (i.e. the </w:t>
            </w:r>
            <w:r w:rsidRPr="00431903">
              <w:rPr>
                <w:i/>
                <w:iCs/>
                <w:sz w:val="18"/>
                <w:szCs w:val="18"/>
              </w:rPr>
              <w:t>RA_TYPE</w:t>
            </w:r>
            <w:r w:rsidRPr="00431903">
              <w:rPr>
                <w:sz w:val="18"/>
                <w:szCs w:val="18"/>
              </w:rPr>
              <w:t xml:space="preserve"> is set to </w:t>
            </w:r>
            <w:r w:rsidRPr="00431903">
              <w:rPr>
                <w:i/>
                <w:iCs/>
                <w:sz w:val="18"/>
                <w:szCs w:val="18"/>
              </w:rPr>
              <w:t>2-stepRA</w:t>
            </w:r>
            <w:r w:rsidRPr="00431903">
              <w:rPr>
                <w:sz w:val="18"/>
                <w:szCs w:val="18"/>
              </w:rPr>
              <w:t>):</w:t>
            </w:r>
          </w:p>
          <w:p w14:paraId="7C37364A" w14:textId="77777777" w:rsidR="0020289D" w:rsidRPr="00431903" w:rsidRDefault="0020289D" w:rsidP="0037539A">
            <w:pPr>
              <w:pStyle w:val="B4"/>
              <w:rPr>
                <w:sz w:val="18"/>
                <w:szCs w:val="18"/>
                <w:lang w:eastAsia="ko-KR"/>
              </w:rPr>
            </w:pPr>
            <w:r w:rsidRPr="00431903">
              <w:rPr>
                <w:sz w:val="18"/>
                <w:szCs w:val="18"/>
                <w:lang w:eastAsia="ko-KR"/>
              </w:rPr>
              <w:t>4&gt;</w:t>
            </w:r>
            <w:r w:rsidRPr="00431903">
              <w:rPr>
                <w:sz w:val="18"/>
                <w:szCs w:val="18"/>
                <w:lang w:eastAsia="ko-KR"/>
              </w:rPr>
              <w:tab/>
              <w:t xml:space="preserve">if </w:t>
            </w:r>
            <w:r w:rsidRPr="00431903">
              <w:rPr>
                <w:i/>
                <w:iCs/>
                <w:sz w:val="18"/>
                <w:szCs w:val="18"/>
                <w:lang w:eastAsia="ko-KR"/>
              </w:rPr>
              <w:t>msgA-TransMax</w:t>
            </w:r>
            <w:r w:rsidRPr="00431903">
              <w:rPr>
                <w:sz w:val="18"/>
                <w:szCs w:val="18"/>
                <w:lang w:eastAsia="ko-KR"/>
              </w:rPr>
              <w:t xml:space="preserve"> is applied (see clause 5.1.1a) and </w:t>
            </w:r>
            <w:r w:rsidRPr="00431903">
              <w:rPr>
                <w:i/>
                <w:sz w:val="18"/>
                <w:szCs w:val="18"/>
                <w:lang w:eastAsia="ko-KR"/>
              </w:rPr>
              <w:t>PREAMBLE_TRANSMISSION_COUNTER</w:t>
            </w:r>
            <w:r w:rsidRPr="00431903">
              <w:rPr>
                <w:sz w:val="18"/>
                <w:szCs w:val="18"/>
                <w:lang w:eastAsia="ko-KR"/>
              </w:rPr>
              <w:t xml:space="preserve"> = </w:t>
            </w:r>
            <w:r w:rsidRPr="00431903">
              <w:rPr>
                <w:i/>
                <w:iCs/>
                <w:sz w:val="18"/>
                <w:szCs w:val="18"/>
                <w:lang w:eastAsia="ko-KR"/>
              </w:rPr>
              <w:t>msgA-TransMax</w:t>
            </w:r>
            <w:r w:rsidRPr="00431903">
              <w:rPr>
                <w:sz w:val="18"/>
                <w:szCs w:val="18"/>
                <w:lang w:eastAsia="ko-KR"/>
              </w:rPr>
              <w:t xml:space="preserve"> + 1:</w:t>
            </w:r>
          </w:p>
          <w:p w14:paraId="6D2ABEE6" w14:textId="77777777" w:rsidR="0020289D" w:rsidRPr="00431903" w:rsidRDefault="0020289D" w:rsidP="0037539A">
            <w:pPr>
              <w:pStyle w:val="B5"/>
              <w:rPr>
                <w:sz w:val="18"/>
                <w:szCs w:val="18"/>
                <w:lang w:eastAsia="ko-KR"/>
              </w:rPr>
            </w:pPr>
            <w:r w:rsidRPr="00431903">
              <w:rPr>
                <w:sz w:val="18"/>
                <w:szCs w:val="18"/>
                <w:lang w:eastAsia="ko-KR"/>
              </w:rPr>
              <w:t>5&gt;</w:t>
            </w:r>
            <w:r w:rsidRPr="00431903">
              <w:rPr>
                <w:sz w:val="18"/>
                <w:szCs w:val="18"/>
                <w:lang w:eastAsia="ko-KR"/>
              </w:rPr>
              <w:tab/>
              <w:t xml:space="preserve">set the </w:t>
            </w:r>
            <w:r w:rsidRPr="00431903">
              <w:rPr>
                <w:i/>
                <w:sz w:val="18"/>
                <w:szCs w:val="18"/>
                <w:lang w:eastAsia="ko-KR"/>
              </w:rPr>
              <w:t>RA_TYPE</w:t>
            </w:r>
            <w:r w:rsidRPr="00431903">
              <w:rPr>
                <w:sz w:val="18"/>
                <w:szCs w:val="18"/>
                <w:lang w:eastAsia="ko-KR"/>
              </w:rPr>
              <w:t xml:space="preserve"> to </w:t>
            </w:r>
            <w:r w:rsidRPr="00431903">
              <w:rPr>
                <w:i/>
                <w:iCs/>
                <w:sz w:val="18"/>
                <w:szCs w:val="18"/>
                <w:lang w:eastAsia="ko-KR"/>
              </w:rPr>
              <w:t>4-stepRA</w:t>
            </w:r>
            <w:r w:rsidRPr="00431903">
              <w:rPr>
                <w:sz w:val="18"/>
                <w:szCs w:val="18"/>
                <w:lang w:eastAsia="ko-KR"/>
              </w:rPr>
              <w:t>;</w:t>
            </w:r>
          </w:p>
          <w:p w14:paraId="1BEA6DE0" w14:textId="77777777" w:rsidR="0020289D" w:rsidRPr="00431903" w:rsidRDefault="0020289D" w:rsidP="0037539A">
            <w:pPr>
              <w:pStyle w:val="B5"/>
              <w:rPr>
                <w:sz w:val="18"/>
                <w:szCs w:val="18"/>
                <w:lang w:eastAsia="en-US"/>
              </w:rPr>
            </w:pPr>
            <w:r w:rsidRPr="00431903">
              <w:rPr>
                <w:sz w:val="18"/>
                <w:szCs w:val="18"/>
                <w:lang w:eastAsia="ko-KR"/>
              </w:rPr>
              <w:t>5&gt;</w:t>
            </w:r>
            <w:r w:rsidRPr="00431903">
              <w:rPr>
                <w:sz w:val="18"/>
                <w:szCs w:val="18"/>
                <w:lang w:eastAsia="ko-KR"/>
              </w:rPr>
              <w:tab/>
            </w:r>
            <w:r w:rsidRPr="00431903">
              <w:rPr>
                <w:sz w:val="18"/>
                <w:szCs w:val="18"/>
              </w:rPr>
              <w:t>perform initialization of variables specific to Random Access type as specified in clause 5.1.1a;</w:t>
            </w:r>
          </w:p>
          <w:p w14:paraId="0B85E8A5" w14:textId="77777777" w:rsidR="0020289D" w:rsidRPr="00431903" w:rsidRDefault="0020289D" w:rsidP="0037539A">
            <w:pPr>
              <w:pStyle w:val="B5"/>
              <w:rPr>
                <w:sz w:val="18"/>
                <w:szCs w:val="18"/>
              </w:rPr>
            </w:pPr>
            <w:r w:rsidRPr="00431903">
              <w:rPr>
                <w:sz w:val="18"/>
                <w:szCs w:val="18"/>
              </w:rPr>
              <w:t>5&gt;</w:t>
            </w:r>
            <w:r w:rsidRPr="00431903">
              <w:rPr>
                <w:sz w:val="18"/>
                <w:szCs w:val="18"/>
              </w:rPr>
              <w:tab/>
              <w:t>flush HARQ buffer used for the transmission of MAC PDU in the MSGA buffer;</w:t>
            </w:r>
          </w:p>
          <w:p w14:paraId="2B3AB33F" w14:textId="77777777" w:rsidR="0020289D" w:rsidRPr="00431903" w:rsidRDefault="0020289D" w:rsidP="0037539A">
            <w:pPr>
              <w:pStyle w:val="B5"/>
              <w:rPr>
                <w:sz w:val="18"/>
                <w:szCs w:val="18"/>
                <w:lang w:eastAsia="ko-KR"/>
              </w:rPr>
            </w:pPr>
            <w:r w:rsidRPr="00431903">
              <w:rPr>
                <w:sz w:val="18"/>
                <w:szCs w:val="18"/>
              </w:rPr>
              <w:t>5&gt;</w:t>
            </w:r>
            <w:r w:rsidRPr="00431903">
              <w:rPr>
                <w:sz w:val="18"/>
                <w:szCs w:val="18"/>
              </w:rPr>
              <w:tab/>
              <w:t>discard explicitly signalled contention-free 2-step RA type Random Access Resources, if any;</w:t>
            </w:r>
          </w:p>
          <w:p w14:paraId="05FB3F4C" w14:textId="77777777" w:rsidR="0020289D" w:rsidRPr="00431903" w:rsidRDefault="0020289D" w:rsidP="0037539A">
            <w:pPr>
              <w:pStyle w:val="B5"/>
              <w:rPr>
                <w:lang w:eastAsia="ko-KR"/>
              </w:rPr>
            </w:pPr>
            <w:r w:rsidRPr="00431903">
              <w:rPr>
                <w:sz w:val="18"/>
                <w:szCs w:val="18"/>
                <w:lang w:eastAsia="ko-KR"/>
              </w:rPr>
              <w:t>5&gt;</w:t>
            </w:r>
            <w:r w:rsidRPr="00431903">
              <w:rPr>
                <w:sz w:val="18"/>
                <w:szCs w:val="18"/>
                <w:lang w:eastAsia="ko-KR"/>
              </w:rPr>
              <w:tab/>
              <w:t>perform the Random Access Resource selection as specified in clause 5.1.2.</w:t>
            </w:r>
          </w:p>
        </w:tc>
      </w:tr>
    </w:tbl>
    <w:p w14:paraId="6E262BC0" w14:textId="6AAD03A6" w:rsidR="00D06401" w:rsidRDefault="0020289D" w:rsidP="0020289D">
      <w:pPr>
        <w:spacing w:before="120" w:after="120"/>
        <w:jc w:val="both"/>
        <w:rPr>
          <w:rFonts w:ascii="Arial" w:hAnsi="Arial" w:cs="Arial"/>
        </w:rPr>
      </w:pPr>
      <w:r>
        <w:rPr>
          <w:rFonts w:ascii="Arial" w:hAnsi="Arial" w:cs="Arial"/>
        </w:rPr>
        <w:t xml:space="preserve">Thus, the question is whether there shall be switching behaviour between signalling legacy 4-step random access and signalling Msg3 repetitions. </w:t>
      </w:r>
      <w:proofErr w:type="gramStart"/>
      <w:r w:rsidR="002E7C6E">
        <w:rPr>
          <w:rFonts w:ascii="Arial" w:hAnsi="Arial" w:cs="Arial"/>
        </w:rPr>
        <w:t>It</w:t>
      </w:r>
      <w:r>
        <w:rPr>
          <w:rFonts w:ascii="Arial" w:hAnsi="Arial" w:cs="Arial"/>
        </w:rPr>
        <w:t xml:space="preserve"> is clear</w:t>
      </w:r>
      <w:r w:rsidR="002E7C6E">
        <w:rPr>
          <w:rFonts w:ascii="Arial" w:hAnsi="Arial" w:cs="Arial"/>
        </w:rPr>
        <w:t xml:space="preserve"> that it</w:t>
      </w:r>
      <w:proofErr w:type="gramEnd"/>
      <w:r w:rsidR="002E7C6E">
        <w:rPr>
          <w:rFonts w:ascii="Arial" w:hAnsi="Arial" w:cs="Arial"/>
        </w:rPr>
        <w:t xml:space="preserve"> could be beneficial to be able to </w:t>
      </w:r>
      <w:r w:rsidR="003B1ADF">
        <w:rPr>
          <w:rFonts w:ascii="Arial" w:hAnsi="Arial" w:cs="Arial"/>
        </w:rPr>
        <w:t>switch</w:t>
      </w:r>
      <w:r>
        <w:rPr>
          <w:rFonts w:ascii="Arial" w:hAnsi="Arial" w:cs="Arial"/>
        </w:rPr>
        <w:t xml:space="preserve"> from legacy 4-step random access and to 4-step random access indicating Msg3 repetitions, as it most likely will be that Msg3 repetitions will provide better coverage</w:t>
      </w:r>
      <w:r w:rsidR="00857D28">
        <w:rPr>
          <w:rFonts w:ascii="Arial" w:hAnsi="Arial" w:cs="Arial"/>
        </w:rPr>
        <w:t xml:space="preserve"> (for a given latency)</w:t>
      </w:r>
      <w:r>
        <w:rPr>
          <w:rFonts w:ascii="Arial" w:hAnsi="Arial" w:cs="Arial"/>
        </w:rPr>
        <w:t xml:space="preserve">. </w:t>
      </w:r>
    </w:p>
    <w:p w14:paraId="0ABC6211" w14:textId="08653CE5" w:rsidR="00D06401" w:rsidRPr="00F85FEF" w:rsidRDefault="00D06401" w:rsidP="00F85FEF">
      <w:pPr>
        <w:pStyle w:val="Observation"/>
        <w:rPr>
          <w:rFonts w:cs="Arial"/>
        </w:rPr>
      </w:pPr>
      <w:bookmarkStart w:id="17" w:name="_Toc85729509"/>
      <w:r>
        <w:t>It c</w:t>
      </w:r>
      <w:r w:rsidR="0090101C">
        <w:t>ould be beneficial for the UE to be able to switch from legacy random access to random access signal</w:t>
      </w:r>
      <w:r w:rsidR="00B239AC">
        <w:t>l</w:t>
      </w:r>
      <w:r w:rsidR="0090101C">
        <w:t xml:space="preserve">ing </w:t>
      </w:r>
      <w:r w:rsidR="00EA0775">
        <w:t>Msg3</w:t>
      </w:r>
      <w:r w:rsidR="0090101C">
        <w:t xml:space="preserve"> repetitions</w:t>
      </w:r>
      <w:r>
        <w:t>.</w:t>
      </w:r>
      <w:bookmarkEnd w:id="17"/>
    </w:p>
    <w:p w14:paraId="379A48D0" w14:textId="6E09C8B2" w:rsidR="0020289D" w:rsidRDefault="0020289D" w:rsidP="0020289D">
      <w:pPr>
        <w:spacing w:before="120" w:after="120"/>
        <w:jc w:val="both"/>
        <w:rPr>
          <w:rFonts w:ascii="Arial" w:hAnsi="Arial" w:cs="Arial"/>
        </w:rPr>
      </w:pPr>
      <w:r>
        <w:rPr>
          <w:rFonts w:ascii="Arial" w:hAnsi="Arial" w:cs="Arial"/>
        </w:rPr>
        <w:t xml:space="preserve">The alternative would be a type of switching based on first declaring RLF and then returning to perform random access and comparing the threshold once again to determine that Msg3 repetitions would be required. </w:t>
      </w:r>
      <w:r w:rsidR="002D0B34">
        <w:rPr>
          <w:rFonts w:ascii="Arial" w:hAnsi="Arial" w:cs="Arial"/>
        </w:rPr>
        <w:t xml:space="preserve">Another alternative could be that the network configures the RSRP-threshold in such a manner where </w:t>
      </w:r>
      <w:r w:rsidR="00EA0775">
        <w:rPr>
          <w:rFonts w:ascii="Arial" w:hAnsi="Arial" w:cs="Arial"/>
        </w:rPr>
        <w:t>Msg3</w:t>
      </w:r>
      <w:r w:rsidR="002D0B34">
        <w:rPr>
          <w:rFonts w:ascii="Arial" w:hAnsi="Arial" w:cs="Arial"/>
        </w:rPr>
        <w:t xml:space="preserve"> repetitions </w:t>
      </w:r>
      <w:r w:rsidR="009A037B">
        <w:rPr>
          <w:rFonts w:ascii="Arial" w:hAnsi="Arial" w:cs="Arial"/>
        </w:rPr>
        <w:t xml:space="preserve">resources are selected more frequently so that selection from 4-step </w:t>
      </w:r>
      <w:r w:rsidR="00485942">
        <w:rPr>
          <w:rFonts w:ascii="Arial" w:hAnsi="Arial" w:cs="Arial"/>
        </w:rPr>
        <w:t xml:space="preserve">to 4-step with </w:t>
      </w:r>
      <w:r w:rsidR="00EA0775">
        <w:rPr>
          <w:rFonts w:ascii="Arial" w:hAnsi="Arial" w:cs="Arial"/>
        </w:rPr>
        <w:t>Msg3</w:t>
      </w:r>
      <w:r w:rsidR="00485942">
        <w:rPr>
          <w:rFonts w:ascii="Arial" w:hAnsi="Arial" w:cs="Arial"/>
        </w:rPr>
        <w:t xml:space="preserve"> repetitions are not needed. </w:t>
      </w:r>
    </w:p>
    <w:p w14:paraId="34E8125A" w14:textId="3D8883EF" w:rsidR="0020289D" w:rsidRPr="00A04F49" w:rsidRDefault="0020289D" w:rsidP="0020289D">
      <w:pPr>
        <w:pStyle w:val="Proposal"/>
      </w:pPr>
      <w:bookmarkStart w:id="18" w:name="_Toc85729529"/>
      <w:r>
        <w:t>RAN2 to discuss switching behaviour related to 4-step random access indicating Msg3 repetitions</w:t>
      </w:r>
      <w:r w:rsidRPr="00A04F49">
        <w:t>.</w:t>
      </w:r>
      <w:bookmarkEnd w:id="18"/>
    </w:p>
    <w:p w14:paraId="2110A67B" w14:textId="250F3542" w:rsidR="00E867A1" w:rsidRDefault="00E867A1" w:rsidP="00E867A1"/>
    <w:p w14:paraId="537AE8C9" w14:textId="3A78692E" w:rsidR="00F42BED" w:rsidRDefault="00F42BED" w:rsidP="00E867A1"/>
    <w:p w14:paraId="51A385FB" w14:textId="4AACDD18" w:rsidR="00D236A0" w:rsidRDefault="00D236A0" w:rsidP="00D236A0">
      <w:pPr>
        <w:pStyle w:val="Heading2"/>
      </w:pPr>
      <w:r>
        <w:lastRenderedPageBreak/>
        <w:t>2.</w:t>
      </w:r>
      <w:r w:rsidR="00B839E8">
        <w:t>3</w:t>
      </w:r>
      <w:r>
        <w:t xml:space="preserve"> Other aspects</w:t>
      </w:r>
    </w:p>
    <w:p w14:paraId="2C263A9E" w14:textId="502679F3" w:rsidR="00D236A0" w:rsidRPr="00E867A1" w:rsidRDefault="004243C1" w:rsidP="00E867A1">
      <w:r>
        <w:rPr>
          <w:rFonts w:ascii="Arial" w:hAnsi="Arial" w:cs="Arial"/>
        </w:rPr>
        <w:t xml:space="preserve">Here we discuss </w:t>
      </w:r>
      <w:proofErr w:type="gramStart"/>
      <w:r>
        <w:rPr>
          <w:rFonts w:ascii="Arial" w:hAnsi="Arial" w:cs="Arial"/>
        </w:rPr>
        <w:t>a number of</w:t>
      </w:r>
      <w:proofErr w:type="gramEnd"/>
      <w:r>
        <w:rPr>
          <w:rFonts w:ascii="Arial" w:hAnsi="Arial" w:cs="Arial"/>
        </w:rPr>
        <w:t xml:space="preserve"> </w:t>
      </w:r>
      <w:r w:rsidR="009B6B5A">
        <w:rPr>
          <w:rFonts w:ascii="Arial" w:hAnsi="Arial" w:cs="Arial"/>
        </w:rPr>
        <w:t xml:space="preserve">aspects related to </w:t>
      </w:r>
      <w:r w:rsidR="00EA0775">
        <w:rPr>
          <w:rFonts w:ascii="Arial" w:hAnsi="Arial" w:cs="Arial"/>
        </w:rPr>
        <w:t>Msg3</w:t>
      </w:r>
      <w:r w:rsidR="009B6B5A">
        <w:rPr>
          <w:rFonts w:ascii="Arial" w:hAnsi="Arial" w:cs="Arial"/>
        </w:rPr>
        <w:t xml:space="preserve"> outside of MAC aspects. </w:t>
      </w:r>
    </w:p>
    <w:p w14:paraId="7A482EBF" w14:textId="64AAB26A" w:rsidR="00F42BED" w:rsidRDefault="00F42BED" w:rsidP="00D85925">
      <w:pPr>
        <w:pStyle w:val="Heading3"/>
      </w:pPr>
      <w:r>
        <w:t>2.</w:t>
      </w:r>
      <w:r w:rsidR="00B839E8">
        <w:t>3</w:t>
      </w:r>
      <w:r w:rsidR="00D236A0">
        <w:t>.1</w:t>
      </w:r>
      <w:r>
        <w:t xml:space="preserve"> Cell reselection</w:t>
      </w:r>
    </w:p>
    <w:p w14:paraId="3E363F43" w14:textId="26E56E95" w:rsidR="00F42BED" w:rsidRDefault="00F42BED" w:rsidP="00F42BED">
      <w:pPr>
        <w:jc w:val="both"/>
        <w:rPr>
          <w:rFonts w:ascii="Arial" w:hAnsi="Arial" w:cs="Arial"/>
        </w:rPr>
      </w:pPr>
      <w:r>
        <w:rPr>
          <w:rFonts w:ascii="Arial" w:hAnsi="Arial" w:cs="Arial"/>
        </w:rPr>
        <w:t xml:space="preserve">In RAN2#115-e it was discussed whether new cell access thresholds (cell reselection thresholds) are required in case the network and/or UE supports </w:t>
      </w:r>
      <w:r w:rsidR="00EA0775">
        <w:rPr>
          <w:rFonts w:ascii="Arial" w:hAnsi="Arial" w:cs="Arial"/>
        </w:rPr>
        <w:t>Msg3</w:t>
      </w:r>
      <w:r>
        <w:rPr>
          <w:rFonts w:ascii="Arial" w:hAnsi="Arial" w:cs="Arial"/>
        </w:rPr>
        <w:t xml:space="preserve"> repetitions. The rationale for this is that since </w:t>
      </w:r>
      <w:r w:rsidR="00EA0775">
        <w:rPr>
          <w:rFonts w:ascii="Arial" w:hAnsi="Arial" w:cs="Arial"/>
        </w:rPr>
        <w:t>Msg3</w:t>
      </w:r>
      <w:r>
        <w:rPr>
          <w:rFonts w:ascii="Arial" w:hAnsi="Arial" w:cs="Arial"/>
        </w:rPr>
        <w:t xml:space="preserve"> repetitions offer more coverage, this should also affect whether a cell is prioritized among other cells by a UE, in other words if a UE and the cell supports </w:t>
      </w:r>
      <w:r w:rsidR="00EA0775">
        <w:rPr>
          <w:rFonts w:ascii="Arial" w:hAnsi="Arial" w:cs="Arial"/>
        </w:rPr>
        <w:t>Msg3</w:t>
      </w:r>
      <w:r>
        <w:rPr>
          <w:rFonts w:ascii="Arial" w:hAnsi="Arial" w:cs="Arial"/>
        </w:rPr>
        <w:t xml:space="preserve"> repetitions, then the UE cell re-selection threshold should be slightly lower </w:t>
      </w:r>
      <w:proofErr w:type="gramStart"/>
      <w:r>
        <w:rPr>
          <w:rFonts w:ascii="Arial" w:hAnsi="Arial" w:cs="Arial"/>
        </w:rPr>
        <w:t>so as to</w:t>
      </w:r>
      <w:proofErr w:type="gramEnd"/>
      <w:r>
        <w:rPr>
          <w:rFonts w:ascii="Arial" w:hAnsi="Arial" w:cs="Arial"/>
        </w:rPr>
        <w:t xml:space="preserve"> account for the higher coverage potentially offered to that UE. </w:t>
      </w:r>
    </w:p>
    <w:p w14:paraId="4225BA24" w14:textId="77777777" w:rsidR="00F42BED" w:rsidRDefault="00F42BED" w:rsidP="00F42BED">
      <w:pPr>
        <w:jc w:val="both"/>
        <w:rPr>
          <w:rFonts w:ascii="Arial" w:hAnsi="Arial" w:cs="Arial"/>
        </w:rPr>
      </w:pPr>
      <w:r>
        <w:rPr>
          <w:rFonts w:ascii="Arial" w:hAnsi="Arial" w:cs="Arial"/>
        </w:rPr>
        <w:t xml:space="preserve">In </w:t>
      </w:r>
      <w:proofErr w:type="spellStart"/>
      <w:r>
        <w:rPr>
          <w:rFonts w:ascii="Arial" w:hAnsi="Arial" w:cs="Arial"/>
        </w:rPr>
        <w:t>eMTC</w:t>
      </w:r>
      <w:proofErr w:type="spellEnd"/>
      <w:r>
        <w:rPr>
          <w:rFonts w:ascii="Arial" w:hAnsi="Arial" w:cs="Arial"/>
        </w:rPr>
        <w:t xml:space="preserve"> new cell access thresholds were introduced just for this purpose: </w:t>
      </w:r>
    </w:p>
    <w:p w14:paraId="3C62D7E3" w14:textId="77777777" w:rsidR="00F42BED" w:rsidRPr="00232F01" w:rsidRDefault="00F42BED" w:rsidP="00F42BED">
      <w:pPr>
        <w:jc w:val="center"/>
        <w:rPr>
          <w:color w:val="FF0000"/>
        </w:rPr>
      </w:pPr>
      <w:r w:rsidRPr="00232F01">
        <w:rPr>
          <w:color w:val="FF0000"/>
        </w:rPr>
        <w:t>----------------36.304----------------</w:t>
      </w:r>
    </w:p>
    <w:p w14:paraId="3700ED04" w14:textId="77777777" w:rsidR="00F42BED" w:rsidRDefault="00F42BED" w:rsidP="00F42BED">
      <w:r>
        <w:t>If cell selection criterion S</w:t>
      </w:r>
      <w:r>
        <w:rPr>
          <w:lang w:eastAsia="zh-CN"/>
        </w:rPr>
        <w:t xml:space="preserve"> in normal coverage</w:t>
      </w:r>
      <w:r>
        <w:t xml:space="preserve"> is not fulfilled for a cell, UE shall consider itself to be in enhanced coverage</w:t>
      </w:r>
      <w:r>
        <w:rPr>
          <w:lang w:eastAsia="zh-CN"/>
        </w:rPr>
        <w:t xml:space="preserve"> </w:t>
      </w:r>
      <w:r>
        <w:t>if the</w:t>
      </w:r>
      <w:r>
        <w:rPr>
          <w:lang w:eastAsia="zh-CN"/>
        </w:rPr>
        <w:t xml:space="preserve"> </w:t>
      </w:r>
      <w:r>
        <w:t>cell selection criterion S</w:t>
      </w:r>
      <w:r>
        <w:rPr>
          <w:lang w:eastAsia="zh-CN"/>
        </w:rPr>
        <w:t xml:space="preserve"> for enhanced coverage</w:t>
      </w:r>
      <w: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F42BED" w14:paraId="325DA8DF" w14:textId="77777777" w:rsidTr="006D476D">
        <w:trPr>
          <w:trHeight w:val="240"/>
        </w:trPr>
        <w:tc>
          <w:tcPr>
            <w:tcW w:w="2126" w:type="dxa"/>
            <w:tcBorders>
              <w:top w:val="single" w:sz="4" w:space="0" w:color="auto"/>
              <w:left w:val="single" w:sz="4" w:space="0" w:color="auto"/>
              <w:bottom w:val="single" w:sz="4" w:space="0" w:color="auto"/>
              <w:right w:val="single" w:sz="4" w:space="0" w:color="auto"/>
            </w:tcBorders>
            <w:hideMark/>
          </w:tcPr>
          <w:p w14:paraId="39918C38" w14:textId="77777777" w:rsidR="00F42BED" w:rsidRDefault="00F42BED" w:rsidP="006D476D">
            <w:pPr>
              <w:pStyle w:val="TAL"/>
              <w:rPr>
                <w:lang w:eastAsia="en-US"/>
              </w:rPr>
            </w:pPr>
            <w:r>
              <w:t>Q</w:t>
            </w:r>
            <w:r>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1FBD0B0D" w14:textId="77777777" w:rsidR="00F42BED" w:rsidRDefault="00F42BED" w:rsidP="006D476D">
            <w:pPr>
              <w:pStyle w:val="TAL"/>
            </w:pPr>
            <w:r>
              <w:t xml:space="preserve">UE applies </w:t>
            </w:r>
            <w:r>
              <w:rPr>
                <w:lang w:eastAsia="zh-CN"/>
              </w:rPr>
              <w:t>coverage</w:t>
            </w:r>
            <w:r>
              <w:t xml:space="preserve"> specific value Q</w:t>
            </w:r>
            <w:r>
              <w:rPr>
                <w:vertAlign w:val="subscript"/>
              </w:rPr>
              <w:t>rxlevmin_CE</w:t>
            </w:r>
            <w:r>
              <w:t xml:space="preserve"> (dBm)</w:t>
            </w:r>
          </w:p>
        </w:tc>
      </w:tr>
      <w:tr w:rsidR="00F42BED" w14:paraId="29B5A789" w14:textId="77777777" w:rsidTr="006D476D">
        <w:trPr>
          <w:trHeight w:val="50"/>
        </w:trPr>
        <w:tc>
          <w:tcPr>
            <w:tcW w:w="2126" w:type="dxa"/>
            <w:tcBorders>
              <w:top w:val="single" w:sz="4" w:space="0" w:color="auto"/>
              <w:left w:val="single" w:sz="4" w:space="0" w:color="auto"/>
              <w:bottom w:val="single" w:sz="4" w:space="0" w:color="auto"/>
              <w:right w:val="single" w:sz="4" w:space="0" w:color="auto"/>
            </w:tcBorders>
            <w:hideMark/>
          </w:tcPr>
          <w:p w14:paraId="4E2440DD" w14:textId="77777777" w:rsidR="00F42BED" w:rsidRDefault="00F42BED" w:rsidP="006D476D">
            <w:pPr>
              <w:pStyle w:val="TAL"/>
            </w:pPr>
            <w:r>
              <w:t>Q</w:t>
            </w:r>
            <w:r>
              <w:rPr>
                <w:vertAlign w:val="subscript"/>
                <w:lang w:eastAsia="ja-JP"/>
              </w:rPr>
              <w:t>qual</w:t>
            </w:r>
            <w:r>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5FD92D8F" w14:textId="77777777" w:rsidR="00F42BED" w:rsidRDefault="00F42BED" w:rsidP="006D476D">
            <w:pPr>
              <w:pStyle w:val="TAL"/>
            </w:pPr>
            <w:r>
              <w:t xml:space="preserve">UE applies </w:t>
            </w:r>
            <w:r>
              <w:rPr>
                <w:lang w:eastAsia="zh-CN"/>
              </w:rPr>
              <w:t>coverage</w:t>
            </w:r>
            <w:r>
              <w:t xml:space="preserve"> specific value Q</w:t>
            </w:r>
            <w:r>
              <w:rPr>
                <w:vertAlign w:val="subscript"/>
              </w:rPr>
              <w:t>qualmin_CE</w:t>
            </w:r>
            <w:r>
              <w:t xml:space="preserve"> (dB)</w:t>
            </w:r>
          </w:p>
        </w:tc>
      </w:tr>
    </w:tbl>
    <w:p w14:paraId="38E8EB6B" w14:textId="77777777" w:rsidR="00F42BED" w:rsidRDefault="00F42BED" w:rsidP="00F42BED">
      <w:pPr>
        <w:rPr>
          <w:lang w:eastAsia="en-US"/>
        </w:rPr>
      </w:pPr>
    </w:p>
    <w:p w14:paraId="5A9C27A2" w14:textId="77777777" w:rsidR="00F42BED" w:rsidRDefault="00F42BED" w:rsidP="00F42BED">
      <w:r>
        <w:t>If cell selection criteria S in normal coverage is fulfilled for a cell, UE may consider itself to be in enhanced coverage</w:t>
      </w:r>
      <w:r>
        <w:rPr>
          <w:lang w:eastAsia="zh-CN"/>
        </w:rPr>
        <w:t xml:space="preserve"> </w:t>
      </w:r>
      <w:r>
        <w:t xml:space="preserve">if </w:t>
      </w:r>
      <w:r>
        <w:rPr>
          <w:i/>
        </w:rPr>
        <w:t>SystemInformationBlockType1</w:t>
      </w:r>
      <w:r>
        <w:t xml:space="preserve"> cannot be acquired but UE is able to acquire </w:t>
      </w:r>
      <w:proofErr w:type="spellStart"/>
      <w:r>
        <w:rPr>
          <w:i/>
        </w:rPr>
        <w:t>MasterInformationBlock</w:t>
      </w:r>
      <w:proofErr w:type="spellEnd"/>
      <w:r>
        <w:rPr>
          <w:i/>
        </w:rPr>
        <w:t xml:space="preserve">, SystemInformationBlockType1-BR </w:t>
      </w:r>
      <w:r>
        <w:t>and</w:t>
      </w:r>
      <w:r>
        <w:rPr>
          <w:i/>
        </w:rPr>
        <w:t xml:space="preserve"> SystemInformationBlockType2</w:t>
      </w:r>
      <w:r>
        <w:t>.</w:t>
      </w:r>
    </w:p>
    <w:p w14:paraId="33A961CC" w14:textId="77777777" w:rsidR="00F42BED" w:rsidRDefault="00F42BED" w:rsidP="00F42BED">
      <w:r>
        <w:t>If cell selection criterion S</w:t>
      </w:r>
      <w:r>
        <w:rPr>
          <w:lang w:eastAsia="zh-CN"/>
        </w:rPr>
        <w:t xml:space="preserve"> in normal coverage</w:t>
      </w:r>
      <w:r>
        <w:t xml:space="preserve"> is not fulfilled for a cell and UE does not consider itself in enhanced coverage based on coverage specific values </w:t>
      </w:r>
      <w:proofErr w:type="spellStart"/>
      <w:r>
        <w:t>Q</w:t>
      </w:r>
      <w:r>
        <w:rPr>
          <w:vertAlign w:val="subscript"/>
        </w:rPr>
        <w:t>rxlevmin_CE</w:t>
      </w:r>
      <w:proofErr w:type="spellEnd"/>
      <w:r>
        <w:t xml:space="preserve"> and </w:t>
      </w:r>
      <w:proofErr w:type="spellStart"/>
      <w:r>
        <w:t>Q</w:t>
      </w:r>
      <w:r>
        <w:rPr>
          <w:vertAlign w:val="subscript"/>
        </w:rPr>
        <w:t>qualmin_CE</w:t>
      </w:r>
      <w:proofErr w:type="spellEnd"/>
      <w:r>
        <w:t>, UE shall consider itself to be in enhanced coverage</w:t>
      </w:r>
      <w:r>
        <w:rPr>
          <w:lang w:eastAsia="zh-CN"/>
        </w:rPr>
        <w:t xml:space="preserve"> </w:t>
      </w:r>
      <w:r>
        <w:t>if UE supports CE Mode B and CE mode B is not restricted by upper layers and the</w:t>
      </w:r>
      <w:r>
        <w:rPr>
          <w:lang w:eastAsia="zh-CN"/>
        </w:rPr>
        <w:t xml:space="preserve"> </w:t>
      </w:r>
      <w:r>
        <w:t>cell selection criterion S</w:t>
      </w:r>
      <w:r>
        <w:rPr>
          <w:lang w:eastAsia="zh-CN"/>
        </w:rPr>
        <w:t xml:space="preserve"> for enhanced coverage</w:t>
      </w:r>
      <w: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F42BED" w14:paraId="177169E0" w14:textId="77777777" w:rsidTr="006D476D">
        <w:trPr>
          <w:trHeight w:val="240"/>
        </w:trPr>
        <w:tc>
          <w:tcPr>
            <w:tcW w:w="2126" w:type="dxa"/>
            <w:tcBorders>
              <w:top w:val="single" w:sz="4" w:space="0" w:color="auto"/>
              <w:left w:val="single" w:sz="4" w:space="0" w:color="auto"/>
              <w:bottom w:val="single" w:sz="4" w:space="0" w:color="auto"/>
              <w:right w:val="single" w:sz="4" w:space="0" w:color="auto"/>
            </w:tcBorders>
            <w:hideMark/>
          </w:tcPr>
          <w:p w14:paraId="041990D3" w14:textId="77777777" w:rsidR="00F42BED" w:rsidRDefault="00F42BED" w:rsidP="006D476D">
            <w:pPr>
              <w:pStyle w:val="TAL"/>
              <w:rPr>
                <w:lang w:eastAsia="en-US"/>
              </w:rPr>
            </w:pPr>
            <w:r>
              <w:t>Q</w:t>
            </w:r>
            <w:r>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63D5AD97" w14:textId="77777777" w:rsidR="00F42BED" w:rsidRDefault="00F42BED" w:rsidP="006D476D">
            <w:pPr>
              <w:pStyle w:val="TAL"/>
            </w:pPr>
            <w:r>
              <w:t xml:space="preserve">UE applies </w:t>
            </w:r>
            <w:r>
              <w:rPr>
                <w:lang w:eastAsia="zh-CN"/>
              </w:rPr>
              <w:t>coverage</w:t>
            </w:r>
            <w:r>
              <w:t xml:space="preserve"> specific value Q</w:t>
            </w:r>
            <w:r>
              <w:rPr>
                <w:vertAlign w:val="subscript"/>
              </w:rPr>
              <w:t>rxlevmin_CE1</w:t>
            </w:r>
            <w:r>
              <w:t xml:space="preserve"> (dBm)</w:t>
            </w:r>
          </w:p>
        </w:tc>
      </w:tr>
      <w:tr w:rsidR="00F42BED" w14:paraId="78B9AA2B" w14:textId="77777777" w:rsidTr="006D476D">
        <w:trPr>
          <w:trHeight w:val="50"/>
        </w:trPr>
        <w:tc>
          <w:tcPr>
            <w:tcW w:w="2126" w:type="dxa"/>
            <w:tcBorders>
              <w:top w:val="single" w:sz="4" w:space="0" w:color="auto"/>
              <w:left w:val="single" w:sz="4" w:space="0" w:color="auto"/>
              <w:bottom w:val="single" w:sz="4" w:space="0" w:color="auto"/>
              <w:right w:val="single" w:sz="4" w:space="0" w:color="auto"/>
            </w:tcBorders>
            <w:hideMark/>
          </w:tcPr>
          <w:p w14:paraId="74F77F0D" w14:textId="77777777" w:rsidR="00F42BED" w:rsidRDefault="00F42BED" w:rsidP="006D476D">
            <w:pPr>
              <w:pStyle w:val="TAL"/>
            </w:pPr>
            <w:r>
              <w:t>Q</w:t>
            </w:r>
            <w:r>
              <w:rPr>
                <w:vertAlign w:val="subscript"/>
                <w:lang w:eastAsia="ja-JP"/>
              </w:rPr>
              <w:t>qual</w:t>
            </w:r>
            <w:r>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55D21D44" w14:textId="77777777" w:rsidR="00F42BED" w:rsidRDefault="00F42BED" w:rsidP="006D476D">
            <w:pPr>
              <w:pStyle w:val="TAL"/>
            </w:pPr>
            <w:r>
              <w:t xml:space="preserve">UE applies </w:t>
            </w:r>
            <w:r>
              <w:rPr>
                <w:lang w:eastAsia="zh-CN"/>
              </w:rPr>
              <w:t>coverage</w:t>
            </w:r>
            <w:r>
              <w:t xml:space="preserve"> specific value Q</w:t>
            </w:r>
            <w:r>
              <w:rPr>
                <w:vertAlign w:val="subscript"/>
              </w:rPr>
              <w:t>qualmin_CE1</w:t>
            </w:r>
            <w:r>
              <w:t xml:space="preserve"> (dB)</w:t>
            </w:r>
          </w:p>
        </w:tc>
      </w:tr>
    </w:tbl>
    <w:p w14:paraId="05C2261E" w14:textId="77777777" w:rsidR="00F42BED" w:rsidRDefault="00F42BED" w:rsidP="00F42BED">
      <w:pPr>
        <w:rPr>
          <w:lang w:eastAsia="en-US"/>
        </w:rPr>
      </w:pPr>
    </w:p>
    <w:p w14:paraId="043CEEFF" w14:textId="77777777" w:rsidR="00F42BED" w:rsidRDefault="00F42BED" w:rsidP="00F42BED">
      <w:r>
        <w:t xml:space="preserve">For the UE in enhanced coverage, coverage specific values </w:t>
      </w:r>
      <w:proofErr w:type="spellStart"/>
      <w:r>
        <w:t>Q</w:t>
      </w:r>
      <w:r>
        <w:rPr>
          <w:vertAlign w:val="subscript"/>
        </w:rPr>
        <w:t>rxlevmin_CE</w:t>
      </w:r>
      <w:proofErr w:type="spellEnd"/>
      <w:r>
        <w:rPr>
          <w:vertAlign w:val="subscript"/>
        </w:rPr>
        <w:t xml:space="preserve"> </w:t>
      </w:r>
      <w:r>
        <w:t xml:space="preserve">and </w:t>
      </w:r>
      <w:proofErr w:type="spellStart"/>
      <w:r>
        <w:t>Q</w:t>
      </w:r>
      <w:r>
        <w:rPr>
          <w:vertAlign w:val="subscript"/>
        </w:rPr>
        <w:t>qualmin_CE</w:t>
      </w:r>
      <w:proofErr w:type="spellEnd"/>
      <w:r>
        <w:rPr>
          <w:vertAlign w:val="subscript"/>
        </w:rPr>
        <w:t xml:space="preserve"> </w:t>
      </w:r>
      <w:r>
        <w:t>(or</w:t>
      </w:r>
      <w:r>
        <w:rPr>
          <w:vertAlign w:val="subscript"/>
        </w:rPr>
        <w:t xml:space="preserve"> </w:t>
      </w:r>
      <w:r>
        <w:t>Q</w:t>
      </w:r>
      <w:r>
        <w:rPr>
          <w:vertAlign w:val="subscript"/>
        </w:rPr>
        <w:t xml:space="preserve">rxlevmin_CE1 </w:t>
      </w:r>
      <w:r>
        <w:t>and Q</w:t>
      </w:r>
      <w:r>
        <w:rPr>
          <w:vertAlign w:val="subscript"/>
        </w:rPr>
        <w:t>qualmin_CE1</w:t>
      </w:r>
      <w:r>
        <w:t>)</w:t>
      </w:r>
      <w:r>
        <w:rPr>
          <w:vertAlign w:val="subscript"/>
        </w:rPr>
        <w:t xml:space="preserve"> </w:t>
      </w:r>
      <w:r>
        <w:t>are only applied for the suitability check in enhanced coverage (</w:t>
      </w:r>
      <w:proofErr w:type="gramStart"/>
      <w:r>
        <w:t>i.e.</w:t>
      </w:r>
      <w:proofErr w:type="gramEnd"/>
      <w:r>
        <w:t xml:space="preserve"> not used for measurement and reselection thresholds)</w:t>
      </w:r>
      <w:r>
        <w:rPr>
          <w:lang w:eastAsia="zh-CN"/>
        </w:rPr>
        <w:t>.</w:t>
      </w:r>
    </w:p>
    <w:p w14:paraId="30A9528D" w14:textId="77777777" w:rsidR="00F42BED" w:rsidRPr="00232F01" w:rsidRDefault="00F42BED" w:rsidP="00F42BED">
      <w:pPr>
        <w:jc w:val="center"/>
        <w:rPr>
          <w:color w:val="FF0000"/>
        </w:rPr>
      </w:pPr>
      <w:r w:rsidRPr="00232F01">
        <w:rPr>
          <w:color w:val="FF0000"/>
        </w:rPr>
        <w:t>----------------36.304----------------</w:t>
      </w:r>
    </w:p>
    <w:p w14:paraId="6AD0C19D" w14:textId="0FAC1A93" w:rsidR="00F42BED" w:rsidRDefault="00F42BED" w:rsidP="00F42BED">
      <w:pPr>
        <w:jc w:val="both"/>
        <w:rPr>
          <w:rFonts w:ascii="Arial" w:hAnsi="Arial" w:cs="Arial"/>
        </w:rPr>
      </w:pPr>
      <w:r>
        <w:rPr>
          <w:rFonts w:ascii="Arial" w:hAnsi="Arial" w:cs="Arial"/>
        </w:rPr>
        <w:t xml:space="preserve">The difference however if compared to the previous case in LTE is that in this work item, </w:t>
      </w:r>
      <w:r w:rsidR="00192524">
        <w:rPr>
          <w:rFonts w:ascii="Arial" w:hAnsi="Arial" w:cs="Arial"/>
        </w:rPr>
        <w:t>LPWA enhancements are out of scop</w:t>
      </w:r>
      <w:r w:rsidR="00200989">
        <w:rPr>
          <w:rFonts w:ascii="Arial" w:hAnsi="Arial" w:cs="Arial"/>
        </w:rPr>
        <w:t>e of the work</w:t>
      </w:r>
      <w:r w:rsidR="00192524">
        <w:rPr>
          <w:rFonts w:ascii="Arial" w:hAnsi="Arial" w:cs="Arial"/>
        </w:rPr>
        <w:t xml:space="preserve"> and </w:t>
      </w:r>
      <w:r>
        <w:rPr>
          <w:rFonts w:ascii="Arial" w:hAnsi="Arial" w:cs="Arial"/>
        </w:rPr>
        <w:t xml:space="preserve">only </w:t>
      </w:r>
      <w:r w:rsidR="00192524">
        <w:rPr>
          <w:rFonts w:ascii="Arial" w:hAnsi="Arial" w:cs="Arial"/>
        </w:rPr>
        <w:t xml:space="preserve">uplink coverage is enhanced. </w:t>
      </w:r>
      <w:r w:rsidR="00EA0775">
        <w:rPr>
          <w:rFonts w:ascii="Arial" w:hAnsi="Arial" w:cs="Arial"/>
        </w:rPr>
        <w:t>Msg3</w:t>
      </w:r>
      <w:r>
        <w:rPr>
          <w:rFonts w:ascii="Arial" w:hAnsi="Arial" w:cs="Arial"/>
        </w:rPr>
        <w:t xml:space="preserve"> repetitions are supported, and even though the network and the UE might support them, it is still up to </w:t>
      </w:r>
      <w:proofErr w:type="spellStart"/>
      <w:r>
        <w:rPr>
          <w:rFonts w:ascii="Arial" w:hAnsi="Arial" w:cs="Arial"/>
        </w:rPr>
        <w:t>gNB</w:t>
      </w:r>
      <w:proofErr w:type="spellEnd"/>
      <w:r>
        <w:rPr>
          <w:rFonts w:ascii="Arial" w:hAnsi="Arial" w:cs="Arial"/>
        </w:rPr>
        <w:t xml:space="preserve"> implementation whether it is used or not. </w:t>
      </w:r>
      <w:r w:rsidR="00EA0775">
        <w:rPr>
          <w:rFonts w:ascii="Arial" w:hAnsi="Arial" w:cs="Arial"/>
        </w:rPr>
        <w:t>Msg3</w:t>
      </w:r>
      <w:r>
        <w:rPr>
          <w:rFonts w:ascii="Arial" w:hAnsi="Arial" w:cs="Arial"/>
        </w:rPr>
        <w:t xml:space="preserve"> repetition, while they are beneficial to make improve the </w:t>
      </w:r>
      <w:r w:rsidR="00EA0775">
        <w:rPr>
          <w:rFonts w:ascii="Arial" w:hAnsi="Arial" w:cs="Arial"/>
        </w:rPr>
        <w:t>Msg3</w:t>
      </w:r>
      <w:r>
        <w:rPr>
          <w:rFonts w:ascii="Arial" w:hAnsi="Arial" w:cs="Arial"/>
        </w:rPr>
        <w:t xml:space="preserve"> performance</w:t>
      </w:r>
      <w:r w:rsidR="00200989">
        <w:rPr>
          <w:rFonts w:ascii="Arial" w:hAnsi="Arial" w:cs="Arial"/>
        </w:rPr>
        <w:t xml:space="preserve"> for a given latency</w:t>
      </w:r>
      <w:r>
        <w:rPr>
          <w:rFonts w:ascii="Arial" w:hAnsi="Arial" w:cs="Arial"/>
        </w:rPr>
        <w:t xml:space="preserve">, it is not so that </w:t>
      </w:r>
      <w:r w:rsidR="00200989">
        <w:rPr>
          <w:rFonts w:ascii="Arial" w:hAnsi="Arial" w:cs="Arial"/>
        </w:rPr>
        <w:t xml:space="preserve">they </w:t>
      </w:r>
      <w:r>
        <w:rPr>
          <w:rFonts w:ascii="Arial" w:hAnsi="Arial" w:cs="Arial"/>
        </w:rPr>
        <w:t>will drastically increase the coverage as compared to coverage enhancements in LTE-M and NB-IoT. Furthermore, there are many techniques that can be used for the network to improve performance of Msg3 at the cost of network resources – many of them implementation dependent</w:t>
      </w:r>
      <w:r w:rsidR="000F36C5">
        <w:rPr>
          <w:rFonts w:ascii="Arial" w:hAnsi="Arial" w:cs="Arial"/>
        </w:rPr>
        <w:t xml:space="preserve">, such as the network </w:t>
      </w:r>
      <w:r w:rsidR="00161209">
        <w:rPr>
          <w:rFonts w:ascii="Arial" w:hAnsi="Arial" w:cs="Arial"/>
        </w:rPr>
        <w:t>performing a certain amount of msg3 retransmissions before giving up on the UE</w:t>
      </w:r>
      <w:r>
        <w:rPr>
          <w:rFonts w:ascii="Arial" w:hAnsi="Arial" w:cs="Arial"/>
        </w:rPr>
        <w:t xml:space="preserve">. These techniques do however not warrant new cell access thresholds, and in this case whether the </w:t>
      </w:r>
      <w:r w:rsidR="00EA0775">
        <w:rPr>
          <w:rFonts w:ascii="Arial" w:hAnsi="Arial" w:cs="Arial"/>
        </w:rPr>
        <w:t>Msg3</w:t>
      </w:r>
      <w:r>
        <w:rPr>
          <w:rFonts w:ascii="Arial" w:hAnsi="Arial" w:cs="Arial"/>
        </w:rPr>
        <w:t xml:space="preserve"> repetitions are performed is still up to network. </w:t>
      </w:r>
    </w:p>
    <w:p w14:paraId="65A08E6E" w14:textId="77777777" w:rsidR="00F42BED" w:rsidRDefault="00F42BED" w:rsidP="00F42BED">
      <w:pPr>
        <w:pStyle w:val="Proposal"/>
      </w:pPr>
      <w:bookmarkStart w:id="19" w:name="_Toc85729530"/>
      <w:r>
        <w:t>RAN2 to not introduce new cell selection thresholds for Rel-17 coverage enhancements</w:t>
      </w:r>
      <w:r w:rsidRPr="00A04F49">
        <w:t>.</w:t>
      </w:r>
      <w:bookmarkEnd w:id="19"/>
    </w:p>
    <w:p w14:paraId="5B850F77" w14:textId="77777777" w:rsidR="00F42BED" w:rsidRPr="00646623" w:rsidRDefault="00F42BED" w:rsidP="00F42BED"/>
    <w:p w14:paraId="2E61A5EF" w14:textId="038B7E67" w:rsidR="00E867A1" w:rsidRDefault="00E867A1" w:rsidP="00D85925">
      <w:pPr>
        <w:pStyle w:val="Heading3"/>
      </w:pPr>
      <w:r>
        <w:t>2.</w:t>
      </w:r>
      <w:r w:rsidR="00B839E8">
        <w:t>3</w:t>
      </w:r>
      <w:r w:rsidR="00D236A0">
        <w:t>.2</w:t>
      </w:r>
      <w:r>
        <w:t xml:space="preserve"> CFRA</w:t>
      </w:r>
    </w:p>
    <w:p w14:paraId="758129D8" w14:textId="206EF8EF" w:rsidR="00A4704F" w:rsidRDefault="00BF6070" w:rsidP="00A4704F">
      <w:pPr>
        <w:jc w:val="both"/>
        <w:rPr>
          <w:rFonts w:ascii="Arial" w:hAnsi="Arial" w:cs="Arial"/>
        </w:rPr>
      </w:pPr>
      <w:r>
        <w:rPr>
          <w:rFonts w:ascii="Arial" w:hAnsi="Arial" w:cs="Arial"/>
        </w:rPr>
        <w:t xml:space="preserve">In the last meeting the following agreement was confirmed, which is in-line with RAN1 discussions: </w:t>
      </w:r>
    </w:p>
    <w:p w14:paraId="153A9570" w14:textId="77777777" w:rsidR="00004533" w:rsidRDefault="00004533" w:rsidP="00004533">
      <w:pPr>
        <w:pStyle w:val="Comments"/>
      </w:pPr>
    </w:p>
    <w:p w14:paraId="0383B512" w14:textId="77777777" w:rsidR="00004533" w:rsidRDefault="00004533" w:rsidP="00004533">
      <w:pPr>
        <w:pStyle w:val="Doc-text2"/>
        <w:pBdr>
          <w:top w:val="single" w:sz="4" w:space="1" w:color="auto"/>
          <w:left w:val="single" w:sz="4" w:space="4" w:color="auto"/>
          <w:bottom w:val="single" w:sz="4" w:space="1" w:color="auto"/>
          <w:right w:val="single" w:sz="4" w:space="4" w:color="auto"/>
        </w:pBdr>
      </w:pPr>
      <w:r>
        <w:t>Agreements via email - from offline 111:</w:t>
      </w:r>
    </w:p>
    <w:p w14:paraId="6EC61CAC" w14:textId="3771D071" w:rsidR="00004533" w:rsidRDefault="00004533" w:rsidP="007C7C2D">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pPr>
      <w:r>
        <w:rPr>
          <w:lang w:val="sv-SE"/>
        </w:rPr>
        <w:lastRenderedPageBreak/>
        <w:t>...</w:t>
      </w:r>
    </w:p>
    <w:p w14:paraId="4146E7F9" w14:textId="77777777" w:rsidR="00004533" w:rsidRDefault="00004533" w:rsidP="007C7C2D">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confirms enhancing MAC RAR for indicating MSG3 repetition is not supported.</w:t>
      </w:r>
    </w:p>
    <w:p w14:paraId="583E0E1A" w14:textId="07C48975" w:rsidR="00004533" w:rsidRDefault="00004533" w:rsidP="007C7C2D">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pPr>
      <w:r>
        <w:rPr>
          <w:lang w:val="sv-SE"/>
        </w:rPr>
        <w:t>...</w:t>
      </w:r>
    </w:p>
    <w:p w14:paraId="5C50BC38" w14:textId="77777777" w:rsidR="00BF6070" w:rsidRDefault="00BF6070" w:rsidP="00A4704F">
      <w:pPr>
        <w:jc w:val="both"/>
        <w:rPr>
          <w:rFonts w:ascii="Arial" w:hAnsi="Arial" w:cs="Arial"/>
        </w:rPr>
      </w:pPr>
    </w:p>
    <w:p w14:paraId="3886D5EC" w14:textId="62B06CAF" w:rsidR="00A4704F" w:rsidRDefault="00A4704F" w:rsidP="00A4704F">
      <w:pPr>
        <w:jc w:val="both"/>
        <w:rPr>
          <w:rFonts w:ascii="Arial" w:hAnsi="Arial" w:cs="Arial"/>
        </w:rPr>
      </w:pPr>
      <w:r>
        <w:rPr>
          <w:rFonts w:ascii="Arial" w:hAnsi="Arial" w:cs="Arial"/>
        </w:rPr>
        <w:t>This means that the UE need to determine how to interpret the RAR</w:t>
      </w:r>
      <w:r w:rsidR="007A0E3B">
        <w:rPr>
          <w:rFonts w:ascii="Arial" w:hAnsi="Arial" w:cs="Arial"/>
        </w:rPr>
        <w:t xml:space="preserve"> in case </w:t>
      </w:r>
      <w:r w:rsidR="00EA0775">
        <w:rPr>
          <w:rFonts w:ascii="Arial" w:hAnsi="Arial" w:cs="Arial"/>
        </w:rPr>
        <w:t>Msg3</w:t>
      </w:r>
      <w:r w:rsidR="007A0E3B">
        <w:rPr>
          <w:rFonts w:ascii="Arial" w:hAnsi="Arial" w:cs="Arial"/>
        </w:rPr>
        <w:t xml:space="preserve"> repetitions are scheduled</w:t>
      </w:r>
      <w:r>
        <w:rPr>
          <w:rFonts w:ascii="Arial" w:hAnsi="Arial" w:cs="Arial"/>
        </w:rPr>
        <w:t xml:space="preserve">. </w:t>
      </w:r>
      <w:r w:rsidR="007D666C">
        <w:rPr>
          <w:rFonts w:ascii="Arial" w:hAnsi="Arial" w:cs="Arial"/>
        </w:rPr>
        <w:t xml:space="preserve">While RAN1 </w:t>
      </w:r>
      <w:r w:rsidR="005B1AA0">
        <w:rPr>
          <w:rFonts w:ascii="Arial" w:hAnsi="Arial" w:cs="Arial"/>
        </w:rPr>
        <w:t>have some details as FFS</w:t>
      </w:r>
      <w:r w:rsidR="007D666C">
        <w:rPr>
          <w:rFonts w:ascii="Arial" w:hAnsi="Arial" w:cs="Arial"/>
        </w:rPr>
        <w:t>, i</w:t>
      </w:r>
      <w:r>
        <w:rPr>
          <w:rFonts w:ascii="Arial" w:hAnsi="Arial" w:cs="Arial"/>
        </w:rPr>
        <w:t xml:space="preserve">n </w:t>
      </w:r>
      <w:r w:rsidR="007D666C">
        <w:rPr>
          <w:rFonts w:ascii="Arial" w:hAnsi="Arial" w:cs="Arial"/>
        </w:rPr>
        <w:t>CBRA</w:t>
      </w:r>
      <w:r>
        <w:rPr>
          <w:rFonts w:ascii="Arial" w:hAnsi="Arial" w:cs="Arial"/>
        </w:rPr>
        <w:t xml:space="preserve"> this is quite clear</w:t>
      </w:r>
      <w:r w:rsidR="007D666C">
        <w:rPr>
          <w:rFonts w:ascii="Arial" w:hAnsi="Arial" w:cs="Arial"/>
        </w:rPr>
        <w:t xml:space="preserve"> that the UE should interpret the </w:t>
      </w:r>
      <w:r w:rsidR="006A6F45">
        <w:rPr>
          <w:rFonts w:ascii="Arial" w:hAnsi="Arial" w:cs="Arial"/>
        </w:rPr>
        <w:t>Msg2</w:t>
      </w:r>
      <w:r>
        <w:rPr>
          <w:rFonts w:ascii="Arial" w:hAnsi="Arial" w:cs="Arial"/>
        </w:rPr>
        <w:t xml:space="preserve"> </w:t>
      </w:r>
      <w:r w:rsidR="006A6F45">
        <w:rPr>
          <w:rFonts w:ascii="Arial" w:hAnsi="Arial" w:cs="Arial"/>
        </w:rPr>
        <w:t>in a</w:t>
      </w:r>
      <w:r w:rsidR="005B1AA0">
        <w:rPr>
          <w:rFonts w:ascii="Arial" w:hAnsi="Arial" w:cs="Arial"/>
        </w:rPr>
        <w:t xml:space="preserve"> </w:t>
      </w:r>
      <w:r w:rsidR="007D666C">
        <w:rPr>
          <w:rFonts w:ascii="Arial" w:hAnsi="Arial" w:cs="Arial"/>
        </w:rPr>
        <w:t xml:space="preserve">legacy </w:t>
      </w:r>
      <w:r w:rsidR="006A6F45">
        <w:rPr>
          <w:rFonts w:ascii="Arial" w:hAnsi="Arial" w:cs="Arial"/>
        </w:rPr>
        <w:t>fashion</w:t>
      </w:r>
      <w:r w:rsidR="007D666C">
        <w:rPr>
          <w:rFonts w:ascii="Arial" w:hAnsi="Arial" w:cs="Arial"/>
        </w:rPr>
        <w:t xml:space="preserve"> or potentially indicating </w:t>
      </w:r>
      <w:r w:rsidR="00EA0775">
        <w:rPr>
          <w:rFonts w:ascii="Arial" w:hAnsi="Arial" w:cs="Arial"/>
        </w:rPr>
        <w:t>Msg3</w:t>
      </w:r>
      <w:r w:rsidR="007D666C">
        <w:rPr>
          <w:rFonts w:ascii="Arial" w:hAnsi="Arial" w:cs="Arial"/>
        </w:rPr>
        <w:t xml:space="preserve"> repetitions</w:t>
      </w:r>
      <w:r w:rsidR="00C56673">
        <w:rPr>
          <w:rFonts w:ascii="Arial" w:hAnsi="Arial" w:cs="Arial"/>
        </w:rPr>
        <w:t xml:space="preserve"> depending on what PRACH resources that were chosen.</w:t>
      </w:r>
      <w:r w:rsidR="007D666C">
        <w:rPr>
          <w:rFonts w:ascii="Arial" w:hAnsi="Arial" w:cs="Arial"/>
        </w:rPr>
        <w:t xml:space="preserve"> </w:t>
      </w:r>
      <w:proofErr w:type="gramStart"/>
      <w:r>
        <w:rPr>
          <w:rFonts w:ascii="Arial" w:hAnsi="Arial" w:cs="Arial"/>
        </w:rPr>
        <w:t>Thus</w:t>
      </w:r>
      <w:proofErr w:type="gramEnd"/>
      <w:r>
        <w:rPr>
          <w:rFonts w:ascii="Arial" w:hAnsi="Arial" w:cs="Arial"/>
        </w:rPr>
        <w:t xml:space="preserve"> if the UE selects the resources to indicate that Msg3 repetitions are needed, then it shall be clear for the UE that the </w:t>
      </w:r>
      <w:r w:rsidR="003E2A2F">
        <w:rPr>
          <w:rFonts w:ascii="Arial" w:hAnsi="Arial" w:cs="Arial"/>
        </w:rPr>
        <w:t>Msg2</w:t>
      </w:r>
      <w:r>
        <w:rPr>
          <w:rFonts w:ascii="Arial" w:hAnsi="Arial" w:cs="Arial"/>
        </w:rPr>
        <w:t xml:space="preserve"> should</w:t>
      </w:r>
      <w:r w:rsidR="003E2A2F">
        <w:rPr>
          <w:rFonts w:ascii="Arial" w:hAnsi="Arial" w:cs="Arial"/>
        </w:rPr>
        <w:t xml:space="preserve"> be</w:t>
      </w:r>
      <w:r>
        <w:rPr>
          <w:rFonts w:ascii="Arial" w:hAnsi="Arial" w:cs="Arial"/>
        </w:rPr>
        <w:t xml:space="preserve"> interpret</w:t>
      </w:r>
      <w:r w:rsidR="00453DDE">
        <w:rPr>
          <w:rFonts w:ascii="Arial" w:hAnsi="Arial" w:cs="Arial"/>
        </w:rPr>
        <w:t>ed</w:t>
      </w:r>
      <w:r>
        <w:rPr>
          <w:rFonts w:ascii="Arial" w:hAnsi="Arial" w:cs="Arial"/>
        </w:rPr>
        <w:t xml:space="preserve"> as if Msg3 repetitions are signalled</w:t>
      </w:r>
      <w:r w:rsidR="00E2628A">
        <w:rPr>
          <w:rFonts w:ascii="Arial" w:hAnsi="Arial" w:cs="Arial"/>
        </w:rPr>
        <w:t xml:space="preserve"> (#nrRepetitions can still be equal to 1)</w:t>
      </w:r>
      <w:r>
        <w:rPr>
          <w:rFonts w:ascii="Arial" w:hAnsi="Arial" w:cs="Arial"/>
        </w:rPr>
        <w:t xml:space="preserve">. Similarly, if the network receives a preamble on resources that indicates that Msg3 repetitions are signalled, the network shall only reply with the suitable </w:t>
      </w:r>
      <w:r w:rsidR="00C7589D">
        <w:rPr>
          <w:rFonts w:ascii="Arial" w:hAnsi="Arial" w:cs="Arial"/>
        </w:rPr>
        <w:t>Msg2</w:t>
      </w:r>
      <w:r>
        <w:rPr>
          <w:rFonts w:ascii="Arial" w:hAnsi="Arial" w:cs="Arial"/>
        </w:rPr>
        <w:t xml:space="preserve"> – the PRACH resources for Msg3 repetitions essentially acts as </w:t>
      </w:r>
      <w:r w:rsidR="00E245F9">
        <w:rPr>
          <w:rFonts w:ascii="Arial" w:hAnsi="Arial" w:cs="Arial"/>
        </w:rPr>
        <w:t>early</w:t>
      </w:r>
      <w:r w:rsidR="001B2C54">
        <w:rPr>
          <w:rFonts w:ascii="Arial" w:hAnsi="Arial" w:cs="Arial"/>
        </w:rPr>
        <w:t xml:space="preserve"> support of</w:t>
      </w:r>
      <w:r>
        <w:rPr>
          <w:rFonts w:ascii="Arial" w:hAnsi="Arial" w:cs="Arial"/>
        </w:rPr>
        <w:t xml:space="preserve"> Msg3 repetitions. In the case </w:t>
      </w:r>
      <w:r w:rsidR="004D1EE3">
        <w:rPr>
          <w:rFonts w:ascii="Arial" w:hAnsi="Arial" w:cs="Arial"/>
        </w:rPr>
        <w:t>where</w:t>
      </w:r>
      <w:r>
        <w:rPr>
          <w:rFonts w:ascii="Arial" w:hAnsi="Arial" w:cs="Arial"/>
        </w:rPr>
        <w:t xml:space="preserve"> legacy 4-step preambles are transmitted/received it shall also be clear for the UE/network </w:t>
      </w:r>
      <w:r w:rsidR="005E60A0">
        <w:rPr>
          <w:rFonts w:ascii="Arial" w:hAnsi="Arial" w:cs="Arial"/>
        </w:rPr>
        <w:t>how RAR shall be interpreted</w:t>
      </w:r>
      <w:r>
        <w:rPr>
          <w:rFonts w:ascii="Arial" w:hAnsi="Arial" w:cs="Arial"/>
        </w:rPr>
        <w:t xml:space="preserve">. </w:t>
      </w:r>
    </w:p>
    <w:p w14:paraId="58088327" w14:textId="77777777" w:rsidR="00F058EE" w:rsidRDefault="00F058EE" w:rsidP="00A4704F">
      <w:pPr>
        <w:jc w:val="both"/>
        <w:rPr>
          <w:rFonts w:ascii="Arial" w:hAnsi="Arial" w:cs="Arial"/>
        </w:rPr>
      </w:pPr>
    </w:p>
    <w:p w14:paraId="27C993A1" w14:textId="77777777" w:rsidR="00A4704F" w:rsidRDefault="00A4704F" w:rsidP="00A4704F">
      <w:pPr>
        <w:pStyle w:val="Observation"/>
      </w:pPr>
      <w:bookmarkStart w:id="20" w:name="_Toc85729510"/>
      <w:r>
        <w:t>For CBRA it should be clear for the network and UE what RAR should be transmitted and received.</w:t>
      </w:r>
      <w:bookmarkEnd w:id="20"/>
    </w:p>
    <w:p w14:paraId="7B31599B" w14:textId="184FA56E" w:rsidR="00A4704F" w:rsidRDefault="00A4704F" w:rsidP="00A4704F">
      <w:pPr>
        <w:rPr>
          <w:rFonts w:ascii="Arial" w:hAnsi="Arial" w:cs="Arial"/>
        </w:rPr>
      </w:pPr>
      <w:r>
        <w:rPr>
          <w:rFonts w:ascii="Arial" w:hAnsi="Arial" w:cs="Arial"/>
        </w:rPr>
        <w:t xml:space="preserve">For CFRA the situation is different. </w:t>
      </w:r>
      <w:r w:rsidR="007B4812">
        <w:rPr>
          <w:rFonts w:ascii="Arial" w:hAnsi="Arial" w:cs="Arial"/>
        </w:rPr>
        <w:t>While the discussion on CFRA is limited</w:t>
      </w:r>
      <w:r w:rsidR="004D1EE3">
        <w:rPr>
          <w:rFonts w:ascii="Arial" w:hAnsi="Arial" w:cs="Arial"/>
        </w:rPr>
        <w:t>,</w:t>
      </w:r>
      <w:r>
        <w:rPr>
          <w:rFonts w:ascii="Arial" w:hAnsi="Arial" w:cs="Arial"/>
        </w:rPr>
        <w:t xml:space="preserve"> it is expected that the effort needed to introduce repetitions of </w:t>
      </w:r>
      <w:r w:rsidR="00EA0775">
        <w:rPr>
          <w:rFonts w:ascii="Arial" w:hAnsi="Arial" w:cs="Arial"/>
        </w:rPr>
        <w:t>Msg3</w:t>
      </w:r>
      <w:r>
        <w:rPr>
          <w:rFonts w:ascii="Arial" w:hAnsi="Arial" w:cs="Arial"/>
        </w:rPr>
        <w:t xml:space="preserve"> (also known as PUSCH scheduled by RAR) will not be that large. The difference between CBRA and CFRA is that for CBRA, the UE selects the PRACH resources and will after that know how the </w:t>
      </w:r>
      <w:r w:rsidR="001A5751">
        <w:rPr>
          <w:rFonts w:ascii="Arial" w:hAnsi="Arial" w:cs="Arial"/>
        </w:rPr>
        <w:t>Msg2</w:t>
      </w:r>
      <w:r>
        <w:rPr>
          <w:rFonts w:ascii="Arial" w:hAnsi="Arial" w:cs="Arial"/>
        </w:rPr>
        <w:t xml:space="preserve"> shall be interpreted. In CFRA, the UE will not select its own resources but rather be given the preamble resource. If </w:t>
      </w:r>
      <w:r w:rsidR="00EA0775">
        <w:rPr>
          <w:rFonts w:ascii="Arial" w:hAnsi="Arial" w:cs="Arial"/>
        </w:rPr>
        <w:t>Msg3</w:t>
      </w:r>
      <w:r>
        <w:rPr>
          <w:rFonts w:ascii="Arial" w:hAnsi="Arial" w:cs="Arial"/>
        </w:rPr>
        <w:t xml:space="preserve"> repetitions are introduced for CFRA, then the UE will be given a specific preamble, but it would not know what type</w:t>
      </w:r>
      <w:r w:rsidR="00D10FA2">
        <w:rPr>
          <w:rFonts w:ascii="Arial" w:hAnsi="Arial" w:cs="Arial"/>
        </w:rPr>
        <w:t xml:space="preserve"> – thus it is needed for the network to tell the UE how to interpret the Msg2. </w:t>
      </w:r>
      <w:r w:rsidR="00112630">
        <w:rPr>
          <w:rFonts w:ascii="Arial" w:hAnsi="Arial" w:cs="Arial"/>
        </w:rPr>
        <w:t xml:space="preserve">This can be seen in Figure 1. </w:t>
      </w:r>
    </w:p>
    <w:p w14:paraId="6B9096EE" w14:textId="1979C587" w:rsidR="0077410F" w:rsidRPr="00A04F49" w:rsidRDefault="0077410F" w:rsidP="0077410F">
      <w:pPr>
        <w:pStyle w:val="Proposal"/>
      </w:pPr>
      <w:bookmarkStart w:id="21" w:name="_Toc85729531"/>
      <w:r>
        <w:t>CFRA for Msg3 (PUSCH scheduled by RAR) can be enabled by the network signal</w:t>
      </w:r>
      <w:r w:rsidR="004D1EE3">
        <w:t>ling</w:t>
      </w:r>
      <w:r>
        <w:t xml:space="preserve"> how the UE shall </w:t>
      </w:r>
      <w:r w:rsidR="00EE11B7">
        <w:t xml:space="preserve">interpret </w:t>
      </w:r>
      <w:r w:rsidR="00452E40">
        <w:t>Msg2</w:t>
      </w:r>
      <w:r w:rsidR="00EE11B7">
        <w:t xml:space="preserve"> in the CFRA configuration</w:t>
      </w:r>
      <w:r w:rsidRPr="00A04F49">
        <w:t>.</w:t>
      </w:r>
      <w:bookmarkEnd w:id="21"/>
    </w:p>
    <w:p w14:paraId="7CF8A32A" w14:textId="7E55266D" w:rsidR="002D11C7" w:rsidRDefault="002D11C7" w:rsidP="00E867A1"/>
    <w:p w14:paraId="018D6154" w14:textId="11760EF6" w:rsidR="00112630" w:rsidRDefault="00AE325F" w:rsidP="00112630">
      <w:pPr>
        <w:keepNext/>
        <w:jc w:val="center"/>
      </w:pPr>
      <w:r>
        <w:rPr>
          <w:rFonts w:ascii="Arial" w:hAnsi="Arial" w:cs="Arial"/>
          <w:noProof/>
        </w:rPr>
        <w:drawing>
          <wp:inline distT="0" distB="0" distL="0" distR="0" wp14:anchorId="347FAFBB" wp14:editId="35AD3317">
            <wp:extent cx="4349156" cy="271732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69161" cy="2729820"/>
                    </a:xfrm>
                    <a:prstGeom prst="rect">
                      <a:avLst/>
                    </a:prstGeom>
                    <a:noFill/>
                    <a:ln>
                      <a:noFill/>
                    </a:ln>
                  </pic:spPr>
                </pic:pic>
              </a:graphicData>
            </a:graphic>
          </wp:inline>
        </w:drawing>
      </w:r>
    </w:p>
    <w:p w14:paraId="27DB802D" w14:textId="77777777" w:rsidR="00112630" w:rsidRPr="00CA677C" w:rsidRDefault="00112630" w:rsidP="00112630">
      <w:pPr>
        <w:pStyle w:val="Caption"/>
        <w:jc w:val="center"/>
        <w:rPr>
          <w:rFonts w:ascii="Arial" w:hAnsi="Arial" w:cs="Arial"/>
        </w:rPr>
      </w:pPr>
      <w:r w:rsidRPr="00CA677C">
        <w:rPr>
          <w:rFonts w:ascii="Arial" w:hAnsi="Arial" w:cs="Arial"/>
        </w:rPr>
        <w:t xml:space="preserve">Figure </w:t>
      </w:r>
      <w:r w:rsidRPr="00CA677C">
        <w:rPr>
          <w:rFonts w:ascii="Arial" w:hAnsi="Arial" w:cs="Arial"/>
        </w:rPr>
        <w:fldChar w:fldCharType="begin"/>
      </w:r>
      <w:r w:rsidRPr="00CA677C">
        <w:rPr>
          <w:rFonts w:ascii="Arial" w:hAnsi="Arial" w:cs="Arial"/>
        </w:rPr>
        <w:instrText xml:space="preserve"> SEQ Figure \* ARABIC </w:instrText>
      </w:r>
      <w:r w:rsidRPr="00CA677C">
        <w:rPr>
          <w:rFonts w:ascii="Arial" w:hAnsi="Arial" w:cs="Arial"/>
        </w:rPr>
        <w:fldChar w:fldCharType="separate"/>
      </w:r>
      <w:r w:rsidRPr="00CA677C">
        <w:rPr>
          <w:rFonts w:ascii="Arial" w:hAnsi="Arial" w:cs="Arial"/>
          <w:noProof/>
        </w:rPr>
        <w:t>1</w:t>
      </w:r>
      <w:r w:rsidRPr="00CA677C">
        <w:rPr>
          <w:rFonts w:ascii="Arial" w:hAnsi="Arial" w:cs="Arial"/>
        </w:rPr>
        <w:fldChar w:fldCharType="end"/>
      </w:r>
      <w:r w:rsidRPr="00CA677C">
        <w:rPr>
          <w:rFonts w:ascii="Arial" w:hAnsi="Arial" w:cs="Arial"/>
        </w:rPr>
        <w:t>. Indicating how Msg2 shall be interpreted</w:t>
      </w:r>
    </w:p>
    <w:p w14:paraId="662A3C99" w14:textId="77777777" w:rsidR="00112630" w:rsidRDefault="00112630" w:rsidP="00E867A1"/>
    <w:p w14:paraId="73ECBBEF" w14:textId="77777777" w:rsidR="00112630" w:rsidRPr="00E867A1" w:rsidRDefault="00112630" w:rsidP="00E867A1"/>
    <w:p w14:paraId="6C4645EE" w14:textId="197CEC7E" w:rsidR="00E867A1" w:rsidRDefault="00E867A1" w:rsidP="00D85925">
      <w:pPr>
        <w:pStyle w:val="Heading3"/>
      </w:pPr>
      <w:r>
        <w:t>2.</w:t>
      </w:r>
      <w:r w:rsidR="00B839E8">
        <w:t>3</w:t>
      </w:r>
      <w:r w:rsidR="00D236A0">
        <w:t>.3</w:t>
      </w:r>
      <w:r>
        <w:t xml:space="preserve"> UE capability</w:t>
      </w:r>
    </w:p>
    <w:p w14:paraId="0C2959D8" w14:textId="47C35D98" w:rsidR="00E867A1" w:rsidRDefault="00B94B48" w:rsidP="00E867A1">
      <w:pPr>
        <w:pStyle w:val="BodyText"/>
      </w:pPr>
      <w:r>
        <w:t xml:space="preserve">Another issue raised during RAN2#115-e is the issue of </w:t>
      </w:r>
      <w:r w:rsidR="007566F8">
        <w:t xml:space="preserve">UE capabilities related to </w:t>
      </w:r>
      <w:r w:rsidR="00EA0775">
        <w:t>Msg3</w:t>
      </w:r>
      <w:r w:rsidR="007566F8">
        <w:t xml:space="preserve"> repetitions. </w:t>
      </w:r>
      <w:r w:rsidR="00234B6F">
        <w:t xml:space="preserve">One suggestion was that </w:t>
      </w:r>
      <w:r w:rsidR="009527B7">
        <w:t>no UE capability signal</w:t>
      </w:r>
      <w:r w:rsidR="00EB3BD3">
        <w:t>l</w:t>
      </w:r>
      <w:r w:rsidR="009527B7">
        <w:t xml:space="preserve">ing is introduced for Msg3 repetitions. The </w:t>
      </w:r>
      <w:r w:rsidR="00EB3BD3">
        <w:t xml:space="preserve">reason stated for this is that </w:t>
      </w:r>
      <w:r w:rsidR="00662471">
        <w:t xml:space="preserve">as for any </w:t>
      </w:r>
      <w:proofErr w:type="gramStart"/>
      <w:r w:rsidR="00662471">
        <w:t>random access</w:t>
      </w:r>
      <w:proofErr w:type="gramEnd"/>
      <w:r w:rsidR="00662471">
        <w:t xml:space="preserve"> capability </w:t>
      </w:r>
      <w:r w:rsidR="005747C1">
        <w:t xml:space="preserve">where the network cannot know the capability in advance before </w:t>
      </w:r>
      <w:r w:rsidR="005747C1">
        <w:lastRenderedPageBreak/>
        <w:t xml:space="preserve">the random access is performed and instead </w:t>
      </w:r>
      <w:r w:rsidR="000F3DED">
        <w:t xml:space="preserve">SON/MDT signalling can be used in order for the network to get statistics on how many UEs that have </w:t>
      </w:r>
      <w:r w:rsidR="00EA0775">
        <w:t>Msg3</w:t>
      </w:r>
      <w:r w:rsidR="00334AF6">
        <w:t xml:space="preserve"> repetition capability for network dimensioning. </w:t>
      </w:r>
    </w:p>
    <w:p w14:paraId="6EC7309E" w14:textId="0B749E87" w:rsidR="005A1B03" w:rsidRDefault="00334AF6" w:rsidP="00E867A1">
      <w:pPr>
        <w:pStyle w:val="BodyText"/>
      </w:pPr>
      <w:r>
        <w:t>This reasoning however forgets some important aspects</w:t>
      </w:r>
      <w:r w:rsidR="00325779">
        <w:t>. One aspect is</w:t>
      </w:r>
      <w:r>
        <w:t xml:space="preserve"> that with the agreements </w:t>
      </w:r>
      <w:r w:rsidR="00872CBA">
        <w:t xml:space="preserve">introduced in RAN2#115-e the </w:t>
      </w:r>
      <w:r w:rsidR="00EA0775">
        <w:t>Msg3</w:t>
      </w:r>
      <w:r w:rsidR="00872CBA">
        <w:t xml:space="preserve"> repetitions can be introduced for</w:t>
      </w:r>
      <w:r w:rsidR="001D3F1C">
        <w:t xml:space="preserve"> CBRA in</w:t>
      </w:r>
      <w:r w:rsidR="00872CBA">
        <w:t xml:space="preserve"> </w:t>
      </w:r>
      <w:r w:rsidR="00325779">
        <w:t xml:space="preserve">connected mode. Another aspect is that </w:t>
      </w:r>
      <w:r w:rsidR="00DE14FE">
        <w:t xml:space="preserve">SON/MDT work item will not introduce anything for </w:t>
      </w:r>
      <w:r w:rsidR="00EA0775">
        <w:t>Msg3</w:t>
      </w:r>
      <w:r w:rsidR="00DE14FE">
        <w:t xml:space="preserve"> repetitions in this release. This means that </w:t>
      </w:r>
      <w:r w:rsidR="005A1B03">
        <w:t xml:space="preserve">for the network to get knowledge and/or statistics on how many UEs support </w:t>
      </w:r>
      <w:r w:rsidR="00EA0775">
        <w:t>Msg3</w:t>
      </w:r>
      <w:r w:rsidR="005A1B03">
        <w:t xml:space="preserve"> repetitions will at least take one release, which erodes the usefulness of </w:t>
      </w:r>
      <w:r w:rsidR="00EA0775">
        <w:t>Msg3</w:t>
      </w:r>
      <w:r w:rsidR="005A1B03">
        <w:t xml:space="preserve"> repetitions. </w:t>
      </w:r>
    </w:p>
    <w:p w14:paraId="3752F97E" w14:textId="717ECF54" w:rsidR="00334AF6" w:rsidRDefault="005A1B03" w:rsidP="00E867A1">
      <w:pPr>
        <w:pStyle w:val="BodyText"/>
      </w:pPr>
      <w:r>
        <w:t xml:space="preserve">We thus propose to introduce a capability for </w:t>
      </w:r>
      <w:r w:rsidR="00EA0775">
        <w:t>Msg3</w:t>
      </w:r>
      <w:r w:rsidR="007F756D">
        <w:t xml:space="preserve"> repetitions</w:t>
      </w:r>
      <w:r w:rsidR="0011732C">
        <w:t xml:space="preserve">. </w:t>
      </w:r>
    </w:p>
    <w:p w14:paraId="2772AA5F" w14:textId="28E4CB71" w:rsidR="00E867A1" w:rsidRDefault="005A1B03" w:rsidP="00E867A1">
      <w:pPr>
        <w:pStyle w:val="Proposal"/>
      </w:pPr>
      <w:bookmarkStart w:id="22" w:name="_Toc85729532"/>
      <w:r>
        <w:t>Introduce</w:t>
      </w:r>
      <w:r w:rsidR="00812197">
        <w:t xml:space="preserve"> a</w:t>
      </w:r>
      <w:r>
        <w:t xml:space="preserve"> </w:t>
      </w:r>
      <w:r w:rsidR="007F756D">
        <w:t xml:space="preserve">UE capability </w:t>
      </w:r>
      <w:r w:rsidR="00C67269">
        <w:t xml:space="preserve">indication </w:t>
      </w:r>
      <w:r w:rsidR="007F756D">
        <w:t xml:space="preserve">for </w:t>
      </w:r>
      <w:r w:rsidR="00EA0775">
        <w:t>Msg3</w:t>
      </w:r>
      <w:r w:rsidR="007F756D">
        <w:t xml:space="preserve"> repetitions</w:t>
      </w:r>
      <w:r w:rsidRPr="00A04F49">
        <w:t>.</w:t>
      </w:r>
      <w:bookmarkEnd w:id="22"/>
    </w:p>
    <w:p w14:paraId="29F43A55" w14:textId="5A806A23" w:rsidR="00423429" w:rsidRPr="00423429" w:rsidRDefault="007F756D" w:rsidP="00681CAF">
      <w:pPr>
        <w:pStyle w:val="BodyText"/>
      </w:pPr>
      <w:r>
        <w:t xml:space="preserve"> </w:t>
      </w:r>
    </w:p>
    <w:p w14:paraId="27E2D786" w14:textId="1D29CF58" w:rsidR="00C01F33" w:rsidRPr="00CE0424" w:rsidRDefault="00EE6DC8" w:rsidP="00CE0424">
      <w:pPr>
        <w:pStyle w:val="Heading1"/>
      </w:pPr>
      <w:r>
        <w:t>3</w:t>
      </w:r>
      <w:r w:rsidR="003E279C">
        <w:t xml:space="preserve"> </w:t>
      </w:r>
      <w:r w:rsidR="00C01F33" w:rsidRPr="00CE0424">
        <w:t>Conclusion</w:t>
      </w:r>
    </w:p>
    <w:p w14:paraId="4472FA7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A388FF4" w14:textId="20C41686" w:rsidR="00F22B49"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85729506" w:history="1">
        <w:r w:rsidR="00F22B49" w:rsidRPr="004946D0">
          <w:rPr>
            <w:rStyle w:val="Hyperlink"/>
            <w:noProof/>
          </w:rPr>
          <w:t>Observation 1</w:t>
        </w:r>
        <w:r w:rsidR="00F22B49">
          <w:rPr>
            <w:rFonts w:asciiTheme="minorHAnsi" w:eastAsiaTheme="minorEastAsia" w:hAnsiTheme="minorHAnsi" w:cstheme="minorBidi"/>
            <w:b w:val="0"/>
            <w:noProof/>
            <w:sz w:val="22"/>
            <w:szCs w:val="22"/>
            <w:lang w:val="sv-SE"/>
          </w:rPr>
          <w:tab/>
        </w:r>
        <w:r w:rsidR="00F22B49" w:rsidRPr="004946D0">
          <w:rPr>
            <w:rStyle w:val="Hyperlink"/>
            <w:noProof/>
          </w:rPr>
          <w:t xml:space="preserve">To allow group B with or without Msg3 repetitions would likely need different </w:t>
        </w:r>
        <w:r w:rsidR="00F22B49" w:rsidRPr="004946D0">
          <w:rPr>
            <w:rStyle w:val="Hyperlink"/>
            <w:i/>
            <w:iCs/>
            <w:noProof/>
          </w:rPr>
          <w:t>ra-Msg3SizeGroupA</w:t>
        </w:r>
        <w:r w:rsidR="00F22B49" w:rsidRPr="004946D0">
          <w:rPr>
            <w:rStyle w:val="Hyperlink"/>
            <w:noProof/>
          </w:rPr>
          <w:t xml:space="preserve"> and </w:t>
        </w:r>
        <w:r w:rsidR="00F22B49" w:rsidRPr="004946D0">
          <w:rPr>
            <w:rStyle w:val="Hyperlink"/>
            <w:i/>
            <w:iCs/>
            <w:noProof/>
          </w:rPr>
          <w:t>messagePowerOffsetGroupB</w:t>
        </w:r>
        <w:r w:rsidR="00F22B49" w:rsidRPr="004946D0">
          <w:rPr>
            <w:rStyle w:val="Hyperlink"/>
            <w:noProof/>
          </w:rPr>
          <w:t>.</w:t>
        </w:r>
      </w:hyperlink>
    </w:p>
    <w:p w14:paraId="76F750D0" w14:textId="4100631A"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07" w:history="1">
        <w:r w:rsidR="00F22B49" w:rsidRPr="004946D0">
          <w:rPr>
            <w:rStyle w:val="Hyperlink"/>
            <w:noProof/>
          </w:rPr>
          <w:t>Observation 2</w:t>
        </w:r>
        <w:r w:rsidR="00F22B49">
          <w:rPr>
            <w:rFonts w:asciiTheme="minorHAnsi" w:eastAsiaTheme="minorEastAsia" w:hAnsiTheme="minorHAnsi" w:cstheme="minorBidi"/>
            <w:b w:val="0"/>
            <w:noProof/>
            <w:sz w:val="22"/>
            <w:szCs w:val="22"/>
            <w:lang w:val="sv-SE"/>
          </w:rPr>
          <w:tab/>
        </w:r>
        <w:r w:rsidR="00F22B49" w:rsidRPr="004946D0">
          <w:rPr>
            <w:rStyle w:val="Hyperlink"/>
            <w:noProof/>
          </w:rPr>
          <w:t>When in the random access procedure the selection of Msg3 repetitions is performed could produce different behaviours.</w:t>
        </w:r>
      </w:hyperlink>
    </w:p>
    <w:p w14:paraId="08E43F37" w14:textId="1B53870C"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08" w:history="1">
        <w:r w:rsidR="00F22B49" w:rsidRPr="004946D0">
          <w:rPr>
            <w:rStyle w:val="Hyperlink"/>
            <w:noProof/>
          </w:rPr>
          <w:t>Observation 3</w:t>
        </w:r>
        <w:r w:rsidR="00F22B49">
          <w:rPr>
            <w:rFonts w:asciiTheme="minorHAnsi" w:eastAsiaTheme="minorEastAsia" w:hAnsiTheme="minorHAnsi" w:cstheme="minorBidi"/>
            <w:b w:val="0"/>
            <w:noProof/>
            <w:sz w:val="22"/>
            <w:szCs w:val="22"/>
            <w:lang w:val="sv-SE"/>
          </w:rPr>
          <w:tab/>
        </w:r>
        <w:r w:rsidR="00F22B49" w:rsidRPr="004946D0">
          <w:rPr>
            <w:rStyle w:val="Hyperlink"/>
            <w:noProof/>
          </w:rPr>
          <w:t>It is up to RAN2 to decide where in the procedures the selection of Msg3 repetition resources should be selected.</w:t>
        </w:r>
      </w:hyperlink>
    </w:p>
    <w:p w14:paraId="3759DA00" w14:textId="72763847"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09" w:history="1">
        <w:r w:rsidR="00F22B49" w:rsidRPr="004946D0">
          <w:rPr>
            <w:rStyle w:val="Hyperlink"/>
            <w:rFonts w:cs="Arial"/>
            <w:noProof/>
          </w:rPr>
          <w:t>Observation 4</w:t>
        </w:r>
        <w:r w:rsidR="00F22B49">
          <w:rPr>
            <w:rFonts w:asciiTheme="minorHAnsi" w:eastAsiaTheme="minorEastAsia" w:hAnsiTheme="minorHAnsi" w:cstheme="minorBidi"/>
            <w:b w:val="0"/>
            <w:noProof/>
            <w:sz w:val="22"/>
            <w:szCs w:val="22"/>
            <w:lang w:val="sv-SE"/>
          </w:rPr>
          <w:tab/>
        </w:r>
        <w:r w:rsidR="00F22B49" w:rsidRPr="004946D0">
          <w:rPr>
            <w:rStyle w:val="Hyperlink"/>
            <w:noProof/>
          </w:rPr>
          <w:t>It could be beneficial for the UE to be able to switch from legacy random access to random access signalling Msg3 repetitions.</w:t>
        </w:r>
      </w:hyperlink>
    </w:p>
    <w:p w14:paraId="0D0D149C" w14:textId="6045587D"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10" w:history="1">
        <w:r w:rsidR="00F22B49" w:rsidRPr="004946D0">
          <w:rPr>
            <w:rStyle w:val="Hyperlink"/>
            <w:noProof/>
          </w:rPr>
          <w:t>Observation 5</w:t>
        </w:r>
        <w:r w:rsidR="00F22B49">
          <w:rPr>
            <w:rFonts w:asciiTheme="minorHAnsi" w:eastAsiaTheme="minorEastAsia" w:hAnsiTheme="minorHAnsi" w:cstheme="minorBidi"/>
            <w:b w:val="0"/>
            <w:noProof/>
            <w:sz w:val="22"/>
            <w:szCs w:val="22"/>
            <w:lang w:val="sv-SE"/>
          </w:rPr>
          <w:tab/>
        </w:r>
        <w:r w:rsidR="00F22B49" w:rsidRPr="004946D0">
          <w:rPr>
            <w:rStyle w:val="Hyperlink"/>
            <w:noProof/>
          </w:rPr>
          <w:t>For CBRA it should be clear for the network and UE what RAR should be transmitted and received.</w:t>
        </w:r>
      </w:hyperlink>
    </w:p>
    <w:p w14:paraId="09905A72" w14:textId="49DC59A5" w:rsidR="006E1C82" w:rsidRDefault="006F6582" w:rsidP="008E065E">
      <w:pPr>
        <w:pStyle w:val="BodyText"/>
        <w:rPr>
          <w:b/>
          <w:bCs/>
        </w:rPr>
      </w:pPr>
      <w:r>
        <w:rPr>
          <w:b/>
          <w:bCs/>
        </w:rPr>
        <w:fldChar w:fldCharType="end"/>
      </w:r>
    </w:p>
    <w:p w14:paraId="01EA7E1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44E61A7" w14:textId="63591669" w:rsidR="00F22B49"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29522" w:history="1">
        <w:r w:rsidR="00F22B49" w:rsidRPr="00803640">
          <w:rPr>
            <w:rStyle w:val="Hyperlink"/>
            <w:noProof/>
          </w:rPr>
          <w:t>Proposal 1</w:t>
        </w:r>
        <w:r w:rsidR="00F22B49">
          <w:rPr>
            <w:rFonts w:asciiTheme="minorHAnsi" w:eastAsiaTheme="minorEastAsia" w:hAnsiTheme="minorHAnsi" w:cstheme="minorBidi"/>
            <w:b w:val="0"/>
            <w:noProof/>
            <w:sz w:val="22"/>
            <w:szCs w:val="22"/>
            <w:lang w:val="sv-SE"/>
          </w:rPr>
          <w:tab/>
        </w:r>
        <w:r w:rsidR="00F22B49" w:rsidRPr="00803640">
          <w:rPr>
            <w:rStyle w:val="Hyperlink"/>
            <w:noProof/>
          </w:rPr>
          <w:t>No new configuration is needed for Msg3 repetitions and SUL.</w:t>
        </w:r>
      </w:hyperlink>
    </w:p>
    <w:p w14:paraId="3E050B26" w14:textId="62EE7BB3"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23" w:history="1">
        <w:r w:rsidR="00F22B49" w:rsidRPr="00803640">
          <w:rPr>
            <w:rStyle w:val="Hyperlink"/>
            <w:noProof/>
          </w:rPr>
          <w:t>Proposal 2</w:t>
        </w:r>
        <w:r w:rsidR="00F22B49">
          <w:rPr>
            <w:rFonts w:asciiTheme="minorHAnsi" w:eastAsiaTheme="minorEastAsia" w:hAnsiTheme="minorHAnsi" w:cstheme="minorBidi"/>
            <w:b w:val="0"/>
            <w:noProof/>
            <w:sz w:val="22"/>
            <w:szCs w:val="22"/>
            <w:lang w:val="sv-SE"/>
          </w:rPr>
          <w:tab/>
        </w:r>
        <w:r w:rsidR="00F22B49" w:rsidRPr="00803640">
          <w:rPr>
            <w:rStyle w:val="Hyperlink"/>
            <w:noProof/>
          </w:rPr>
          <w:t xml:space="preserve">New </w:t>
        </w:r>
        <w:r w:rsidR="00F22B49" w:rsidRPr="00803640">
          <w:rPr>
            <w:rStyle w:val="Hyperlink"/>
            <w:i/>
            <w:iCs/>
            <w:noProof/>
          </w:rPr>
          <w:t>ra-Msg3SizeGroupA</w:t>
        </w:r>
        <w:r w:rsidR="00F22B49" w:rsidRPr="00803640">
          <w:rPr>
            <w:rStyle w:val="Hyperlink"/>
            <w:noProof/>
          </w:rPr>
          <w:t xml:space="preserve"> and </w:t>
        </w:r>
        <w:r w:rsidR="00F22B49" w:rsidRPr="00803640">
          <w:rPr>
            <w:rStyle w:val="Hyperlink"/>
            <w:i/>
            <w:iCs/>
            <w:noProof/>
          </w:rPr>
          <w:t>messagePowerOffsetGroupB</w:t>
        </w:r>
        <w:r w:rsidR="00F22B49" w:rsidRPr="00803640">
          <w:rPr>
            <w:rStyle w:val="Hyperlink"/>
            <w:noProof/>
          </w:rPr>
          <w:t xml:space="preserve"> are introduced, but the configuration details will be pending given how RACH partitioning WI introduces new preamble group configurations.</w:t>
        </w:r>
      </w:hyperlink>
    </w:p>
    <w:p w14:paraId="62899595" w14:textId="62690013"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24" w:history="1">
        <w:r w:rsidR="00F22B49" w:rsidRPr="00803640">
          <w:rPr>
            <w:rStyle w:val="Hyperlink"/>
            <w:noProof/>
          </w:rPr>
          <w:t>Proposal 3</w:t>
        </w:r>
        <w:r w:rsidR="00F22B49">
          <w:rPr>
            <w:rFonts w:asciiTheme="minorHAnsi" w:eastAsiaTheme="minorEastAsia" w:hAnsiTheme="minorHAnsi" w:cstheme="minorBidi"/>
            <w:b w:val="0"/>
            <w:noProof/>
            <w:sz w:val="22"/>
            <w:szCs w:val="22"/>
            <w:lang w:val="sv-SE"/>
          </w:rPr>
          <w:tab/>
        </w:r>
        <w:r w:rsidR="00F22B49" w:rsidRPr="00803640">
          <w:rPr>
            <w:rStyle w:val="Hyperlink"/>
            <w:noProof/>
          </w:rPr>
          <w:t>preambleReceivedTargetPower, powerRampingStep and preambleTransMax can be configurable specifically for Msg3 repetitions and FFS whether any restrictions are needed in the case of shared ROs and configuration details are FFS.</w:t>
        </w:r>
      </w:hyperlink>
    </w:p>
    <w:p w14:paraId="533C5ABB" w14:textId="0E0A7114"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25" w:history="1">
        <w:r w:rsidR="00F22B49" w:rsidRPr="00803640">
          <w:rPr>
            <w:rStyle w:val="Hyperlink"/>
            <w:noProof/>
          </w:rPr>
          <w:t>Proposal 4</w:t>
        </w:r>
        <w:r w:rsidR="00F22B49">
          <w:rPr>
            <w:rFonts w:asciiTheme="minorHAnsi" w:eastAsiaTheme="minorEastAsia" w:hAnsiTheme="minorHAnsi" w:cstheme="minorBidi"/>
            <w:b w:val="0"/>
            <w:noProof/>
            <w:sz w:val="22"/>
            <w:szCs w:val="22"/>
            <w:lang w:val="sv-SE"/>
          </w:rPr>
          <w:tab/>
        </w:r>
        <w:r w:rsidR="00F22B49" w:rsidRPr="00803640">
          <w:rPr>
            <w:rStyle w:val="Hyperlink"/>
            <w:noProof/>
          </w:rPr>
          <w:t>RAN2 to take the indicated parameters that do not need to be separately configured into account – this also depends on RACH partitioning WI.</w:t>
        </w:r>
      </w:hyperlink>
    </w:p>
    <w:p w14:paraId="4D719D76" w14:textId="4ED1AEBB"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26" w:history="1">
        <w:r w:rsidR="00F22B49" w:rsidRPr="00803640">
          <w:rPr>
            <w:rStyle w:val="Hyperlink"/>
            <w:noProof/>
          </w:rPr>
          <w:t>Proposal 5</w:t>
        </w:r>
        <w:r w:rsidR="00F22B49">
          <w:rPr>
            <w:rFonts w:asciiTheme="minorHAnsi" w:eastAsiaTheme="minorEastAsia" w:hAnsiTheme="minorHAnsi" w:cstheme="minorBidi"/>
            <w:b w:val="0"/>
            <w:noProof/>
            <w:sz w:val="22"/>
            <w:szCs w:val="22"/>
            <w:lang w:val="sv-SE"/>
          </w:rPr>
          <w:tab/>
        </w:r>
        <w:r w:rsidR="00F22B49" w:rsidRPr="00803640">
          <w:rPr>
            <w:rStyle w:val="Hyperlink"/>
            <w:noProof/>
          </w:rPr>
          <w:t>Coverage enhancement WI can discuss how Msg3 repetition resources are selected, but it may be subject to change in the RACH partitioning WI for the purpose of unifying the procedures.</w:t>
        </w:r>
      </w:hyperlink>
    </w:p>
    <w:p w14:paraId="1AB2966E" w14:textId="0B54E8B1"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27" w:history="1">
        <w:r w:rsidR="00F22B49" w:rsidRPr="00803640">
          <w:rPr>
            <w:rStyle w:val="Hyperlink"/>
            <w:noProof/>
          </w:rPr>
          <w:t>Proposal 6</w:t>
        </w:r>
        <w:r w:rsidR="00F22B49">
          <w:rPr>
            <w:rFonts w:asciiTheme="minorHAnsi" w:eastAsiaTheme="minorEastAsia" w:hAnsiTheme="minorHAnsi" w:cstheme="minorBidi"/>
            <w:b w:val="0"/>
            <w:noProof/>
            <w:sz w:val="22"/>
            <w:szCs w:val="22"/>
            <w:lang w:val="sv-SE"/>
          </w:rPr>
          <w:tab/>
        </w:r>
        <w:r w:rsidR="00F22B49" w:rsidRPr="00803640">
          <w:rPr>
            <w:rStyle w:val="Hyperlink"/>
            <w:noProof/>
          </w:rPr>
          <w:t>4-step with Msg3 repetitions is selected after NUL/SUL selection – this can be changed according to the unified RACH partitioning and procedure discussions.</w:t>
        </w:r>
      </w:hyperlink>
    </w:p>
    <w:p w14:paraId="5041B647" w14:textId="79EEE8A6"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28" w:history="1">
        <w:r w:rsidR="00F22B49" w:rsidRPr="00803640">
          <w:rPr>
            <w:rStyle w:val="Hyperlink"/>
            <w:noProof/>
          </w:rPr>
          <w:t>Proposal 7</w:t>
        </w:r>
        <w:r w:rsidR="00F22B49">
          <w:rPr>
            <w:rFonts w:asciiTheme="minorHAnsi" w:eastAsiaTheme="minorEastAsia" w:hAnsiTheme="minorHAnsi" w:cstheme="minorBidi"/>
            <w:b w:val="0"/>
            <w:noProof/>
            <w:sz w:val="22"/>
            <w:szCs w:val="22"/>
            <w:lang w:val="sv-SE"/>
          </w:rPr>
          <w:tab/>
        </w:r>
        <w:r w:rsidR="00F22B49" w:rsidRPr="00803640">
          <w:rPr>
            <w:rStyle w:val="Hyperlink"/>
            <w:noProof/>
          </w:rPr>
          <w:t>The ra-ContentionResolutionTimer is started after the end of the Msg3 repetitions.</w:t>
        </w:r>
      </w:hyperlink>
    </w:p>
    <w:p w14:paraId="03FAA41A" w14:textId="4BCE22AE"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29" w:history="1">
        <w:r w:rsidR="00F22B49" w:rsidRPr="00803640">
          <w:rPr>
            <w:rStyle w:val="Hyperlink"/>
            <w:noProof/>
          </w:rPr>
          <w:t>Proposal 8</w:t>
        </w:r>
        <w:r w:rsidR="00F22B49">
          <w:rPr>
            <w:rFonts w:asciiTheme="minorHAnsi" w:eastAsiaTheme="minorEastAsia" w:hAnsiTheme="minorHAnsi" w:cstheme="minorBidi"/>
            <w:b w:val="0"/>
            <w:noProof/>
            <w:sz w:val="22"/>
            <w:szCs w:val="22"/>
            <w:lang w:val="sv-SE"/>
          </w:rPr>
          <w:tab/>
        </w:r>
        <w:r w:rsidR="00F22B49" w:rsidRPr="00803640">
          <w:rPr>
            <w:rStyle w:val="Hyperlink"/>
            <w:noProof/>
          </w:rPr>
          <w:t>RAN2 to discuss switching behaviour related to 4-step random access indicating Msg3 repetitions.</w:t>
        </w:r>
      </w:hyperlink>
    </w:p>
    <w:p w14:paraId="417638E9" w14:textId="5486CA89"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30" w:history="1">
        <w:r w:rsidR="00F22B49" w:rsidRPr="00803640">
          <w:rPr>
            <w:rStyle w:val="Hyperlink"/>
            <w:noProof/>
          </w:rPr>
          <w:t>Proposal 9</w:t>
        </w:r>
        <w:r w:rsidR="00F22B49">
          <w:rPr>
            <w:rFonts w:asciiTheme="minorHAnsi" w:eastAsiaTheme="minorEastAsia" w:hAnsiTheme="minorHAnsi" w:cstheme="minorBidi"/>
            <w:b w:val="0"/>
            <w:noProof/>
            <w:sz w:val="22"/>
            <w:szCs w:val="22"/>
            <w:lang w:val="sv-SE"/>
          </w:rPr>
          <w:tab/>
        </w:r>
        <w:r w:rsidR="00F22B49" w:rsidRPr="00803640">
          <w:rPr>
            <w:rStyle w:val="Hyperlink"/>
            <w:noProof/>
          </w:rPr>
          <w:t>RAN2 to not introduce new cell selection thresholds for Rel-17 coverage enhancements.</w:t>
        </w:r>
      </w:hyperlink>
    </w:p>
    <w:p w14:paraId="6F7216B6" w14:textId="03C610A5"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31" w:history="1">
        <w:r w:rsidR="00F22B49" w:rsidRPr="00803640">
          <w:rPr>
            <w:rStyle w:val="Hyperlink"/>
            <w:noProof/>
          </w:rPr>
          <w:t>Proposal 10</w:t>
        </w:r>
        <w:r w:rsidR="00F22B49">
          <w:rPr>
            <w:rFonts w:asciiTheme="minorHAnsi" w:eastAsiaTheme="minorEastAsia" w:hAnsiTheme="minorHAnsi" w:cstheme="minorBidi"/>
            <w:b w:val="0"/>
            <w:noProof/>
            <w:sz w:val="22"/>
            <w:szCs w:val="22"/>
            <w:lang w:val="sv-SE"/>
          </w:rPr>
          <w:tab/>
        </w:r>
        <w:r w:rsidR="00F22B49" w:rsidRPr="00803640">
          <w:rPr>
            <w:rStyle w:val="Hyperlink"/>
            <w:noProof/>
          </w:rPr>
          <w:t>CFRA for Msg3 (PUSCH scheduled by RAR) can be enabled by the network signalling how the UE shall interpret Msg2 in the CFRA configuration.</w:t>
        </w:r>
      </w:hyperlink>
    </w:p>
    <w:p w14:paraId="06DE3CAE" w14:textId="28EAC461" w:rsidR="00F22B49" w:rsidRDefault="00320045">
      <w:pPr>
        <w:pStyle w:val="TableofFigures"/>
        <w:tabs>
          <w:tab w:val="right" w:leader="dot" w:pos="9629"/>
        </w:tabs>
        <w:rPr>
          <w:rFonts w:asciiTheme="minorHAnsi" w:eastAsiaTheme="minorEastAsia" w:hAnsiTheme="minorHAnsi" w:cstheme="minorBidi"/>
          <w:b w:val="0"/>
          <w:noProof/>
          <w:sz w:val="22"/>
          <w:szCs w:val="22"/>
          <w:lang w:val="sv-SE"/>
        </w:rPr>
      </w:pPr>
      <w:hyperlink w:anchor="_Toc85729532" w:history="1">
        <w:r w:rsidR="00F22B49" w:rsidRPr="00803640">
          <w:rPr>
            <w:rStyle w:val="Hyperlink"/>
            <w:noProof/>
          </w:rPr>
          <w:t>Proposal 11</w:t>
        </w:r>
        <w:r w:rsidR="00F22B49">
          <w:rPr>
            <w:rFonts w:asciiTheme="minorHAnsi" w:eastAsiaTheme="minorEastAsia" w:hAnsiTheme="minorHAnsi" w:cstheme="minorBidi"/>
            <w:b w:val="0"/>
            <w:noProof/>
            <w:sz w:val="22"/>
            <w:szCs w:val="22"/>
            <w:lang w:val="sv-SE"/>
          </w:rPr>
          <w:tab/>
        </w:r>
        <w:r w:rsidR="00F22B49" w:rsidRPr="00803640">
          <w:rPr>
            <w:rStyle w:val="Hyperlink"/>
            <w:noProof/>
          </w:rPr>
          <w:t>Introduce a UE capability indication for Msg3 repetitions.</w:t>
        </w:r>
      </w:hyperlink>
    </w:p>
    <w:p w14:paraId="1D992731" w14:textId="16CA9CBB" w:rsidR="006E1C82" w:rsidRPr="00CE0424" w:rsidRDefault="006E1C82" w:rsidP="006E1C82">
      <w:pPr>
        <w:pStyle w:val="BodyText"/>
        <w:rPr>
          <w:b/>
          <w:bCs/>
        </w:rPr>
      </w:pPr>
      <w:r>
        <w:rPr>
          <w:b/>
          <w:bCs/>
          <w:lang w:val="en-US"/>
        </w:rPr>
        <w:lastRenderedPageBreak/>
        <w:fldChar w:fldCharType="end"/>
      </w:r>
      <w:r w:rsidRPr="00CE0424">
        <w:rPr>
          <w:b/>
          <w:bCs/>
        </w:rPr>
        <w:t xml:space="preserve"> </w:t>
      </w:r>
    </w:p>
    <w:p w14:paraId="629CF015" w14:textId="77777777" w:rsidR="00C01F33" w:rsidRPr="00CE0424" w:rsidRDefault="00C01F33" w:rsidP="006E062C"/>
    <w:p w14:paraId="39B34366" w14:textId="2AD56055" w:rsidR="00F507D1" w:rsidRPr="00CE0424" w:rsidRDefault="00EE6DC8" w:rsidP="00CE0424">
      <w:pPr>
        <w:pStyle w:val="Heading1"/>
      </w:pPr>
      <w:bookmarkStart w:id="23" w:name="_In-sequence_SDU_delivery"/>
      <w:bookmarkEnd w:id="23"/>
      <w:r>
        <w:t>4</w:t>
      </w:r>
      <w:r w:rsidR="003E279C">
        <w:t xml:space="preserve"> </w:t>
      </w:r>
      <w:r w:rsidR="00F507D1" w:rsidRPr="00CE0424">
        <w:t>References</w:t>
      </w:r>
    </w:p>
    <w:p w14:paraId="2D2D7DDE" w14:textId="0CBC0281" w:rsidR="005F3025" w:rsidRPr="00CE0424" w:rsidRDefault="00B922F8" w:rsidP="00311702">
      <w:pPr>
        <w:pStyle w:val="Reference"/>
      </w:pPr>
      <w:bookmarkStart w:id="24" w:name="_Ref79085774"/>
      <w:bookmarkStart w:id="25" w:name="_Ref174151459"/>
      <w:bookmarkStart w:id="26" w:name="_Ref189809556"/>
      <w:r>
        <w:t xml:space="preserve">RP-211566, </w:t>
      </w:r>
      <w:r w:rsidR="000D510D">
        <w:t>“Revised WID on NR coverage enhancements”, China Telec</w:t>
      </w:r>
      <w:r w:rsidR="00116478">
        <w:t>o</w:t>
      </w:r>
      <w:r w:rsidR="000D510D">
        <w:t>m, 3GPP TSG RAN meeting #92e, June 14</w:t>
      </w:r>
      <w:r w:rsidR="000D510D" w:rsidRPr="000D510D">
        <w:rPr>
          <w:vertAlign w:val="superscript"/>
        </w:rPr>
        <w:t>th</w:t>
      </w:r>
      <w:r w:rsidR="000D510D">
        <w:t xml:space="preserve"> – 18</w:t>
      </w:r>
      <w:r w:rsidR="000D510D" w:rsidRPr="000D510D">
        <w:rPr>
          <w:vertAlign w:val="superscript"/>
        </w:rPr>
        <w:t>th</w:t>
      </w:r>
      <w:r w:rsidR="000D510D">
        <w:t>, 2021</w:t>
      </w:r>
      <w:r w:rsidR="00416C7C">
        <w:t>.</w:t>
      </w:r>
      <w:bookmarkEnd w:id="24"/>
      <w:r w:rsidR="00416C7C">
        <w:t xml:space="preserve"> </w:t>
      </w:r>
    </w:p>
    <w:p w14:paraId="45427102" w14:textId="3EFA627A" w:rsidR="005F3025" w:rsidRDefault="00FF7695" w:rsidP="00311702">
      <w:pPr>
        <w:pStyle w:val="Reference"/>
      </w:pPr>
      <w:r>
        <w:t xml:space="preserve">Technical </w:t>
      </w:r>
      <w:r w:rsidR="00CA3336">
        <w:t>Report</w:t>
      </w:r>
      <w:r w:rsidR="00B146F6">
        <w:t xml:space="preserve"> 38.830</w:t>
      </w:r>
      <w:r w:rsidR="005F3025" w:rsidRPr="00CE0424">
        <w:t xml:space="preserve">, </w:t>
      </w:r>
      <w:r w:rsidR="00B146F6">
        <w:t>“Study on NR coverage enhancements</w:t>
      </w:r>
      <w:r w:rsidR="000D448A">
        <w:t xml:space="preserve"> (Release 17)</w:t>
      </w:r>
      <w:r w:rsidR="00B146F6">
        <w:t>”</w:t>
      </w:r>
      <w:r w:rsidR="005F3025" w:rsidRPr="00CE0424">
        <w:t>,</w:t>
      </w:r>
      <w:r w:rsidR="000D448A">
        <w:t xml:space="preserve"> 3GPP</w:t>
      </w:r>
      <w:r w:rsidR="005F3025" w:rsidRPr="00CE0424">
        <w:t xml:space="preserve">, </w:t>
      </w:r>
      <w:r w:rsidR="000D448A">
        <w:t>V17.0.0</w:t>
      </w:r>
      <w:r w:rsidR="005F3025" w:rsidRPr="00CE0424">
        <w:t xml:space="preserve">, </w:t>
      </w:r>
      <w:r w:rsidR="003B6701">
        <w:t xml:space="preserve">December 2020. </w:t>
      </w:r>
    </w:p>
    <w:p w14:paraId="26A0C3A7" w14:textId="6B8B2E3C" w:rsidR="009916C9" w:rsidRDefault="009916C9" w:rsidP="00311702">
      <w:pPr>
        <w:pStyle w:val="Reference"/>
      </w:pPr>
      <w:r>
        <w:t>R2-210</w:t>
      </w:r>
      <w:r w:rsidR="00DD2063">
        <w:t>9195</w:t>
      </w:r>
      <w:r>
        <w:t>, “</w:t>
      </w:r>
      <w:r w:rsidR="00ED0705">
        <w:t xml:space="preserve">LS to RAN1 on </w:t>
      </w:r>
      <w:r w:rsidR="00D9603A">
        <w:t>Msg3 repetition in coverage enhancements</w:t>
      </w:r>
      <w:r>
        <w:t xml:space="preserve">”, ZTE, RAN2#115-e, </w:t>
      </w:r>
      <w:proofErr w:type="gramStart"/>
      <w:r>
        <w:t>August</w:t>
      </w:r>
      <w:r w:rsidR="00C90342">
        <w:t>,</w:t>
      </w:r>
      <w:proofErr w:type="gramEnd"/>
      <w:r w:rsidR="00C90342">
        <w:t xml:space="preserve"> </w:t>
      </w:r>
      <w:r>
        <w:t xml:space="preserve">2021. </w:t>
      </w:r>
    </w:p>
    <w:p w14:paraId="298264C1" w14:textId="4BA495C1" w:rsidR="009916C9" w:rsidRDefault="00BD19C4" w:rsidP="00311702">
      <w:pPr>
        <w:pStyle w:val="Reference"/>
      </w:pPr>
      <w:r>
        <w:t>R1-</w:t>
      </w:r>
      <w:r w:rsidR="00C90342">
        <w:t>2110585</w:t>
      </w:r>
      <w:proofErr w:type="gramStart"/>
      <w:r w:rsidR="00C90342">
        <w:t>,</w:t>
      </w:r>
      <w:r w:rsidR="00ED0705">
        <w:t xml:space="preserve"> </w:t>
      </w:r>
      <w:r w:rsidR="00C90342">
        <w:t>”</w:t>
      </w:r>
      <w:r w:rsidR="001546E3">
        <w:t>Re</w:t>
      </w:r>
      <w:r w:rsidR="004432EF">
        <w:t>ply</w:t>
      </w:r>
      <w:proofErr w:type="gramEnd"/>
      <w:r w:rsidR="001546E3">
        <w:t xml:space="preserve"> LS </w:t>
      </w:r>
      <w:r w:rsidR="004432EF">
        <w:t>on Msg3 repetition in coverage enhancement</w:t>
      </w:r>
      <w:r w:rsidR="00C90342">
        <w:t>”, ZTE, RAN1#106-e, October, 2021</w:t>
      </w:r>
    </w:p>
    <w:p w14:paraId="70E39EAA" w14:textId="25904F01" w:rsidR="004725A4" w:rsidRPr="00CE0424" w:rsidRDefault="004725A4" w:rsidP="002B17A2">
      <w:pPr>
        <w:pStyle w:val="Reference"/>
        <w:numPr>
          <w:ilvl w:val="0"/>
          <w:numId w:val="0"/>
        </w:numPr>
        <w:ind w:left="567"/>
      </w:pPr>
    </w:p>
    <w:bookmarkEnd w:id="25"/>
    <w:bookmarkEnd w:id="26"/>
    <w:p w14:paraId="20F63EE2"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45E3B" w14:textId="77777777" w:rsidR="00320045" w:rsidRDefault="00320045">
      <w:r>
        <w:separator/>
      </w:r>
    </w:p>
  </w:endnote>
  <w:endnote w:type="continuationSeparator" w:id="0">
    <w:p w14:paraId="063082FE" w14:textId="77777777" w:rsidR="00320045" w:rsidRDefault="00320045">
      <w:r>
        <w:continuationSeparator/>
      </w:r>
    </w:p>
  </w:endnote>
  <w:endnote w:type="continuationNotice" w:id="1">
    <w:p w14:paraId="30125B1F" w14:textId="77777777" w:rsidR="00320045" w:rsidRDefault="00320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DB6E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3397D" w14:textId="77777777" w:rsidR="00320045" w:rsidRDefault="00320045">
      <w:r>
        <w:separator/>
      </w:r>
    </w:p>
  </w:footnote>
  <w:footnote w:type="continuationSeparator" w:id="0">
    <w:p w14:paraId="652E8F16" w14:textId="77777777" w:rsidR="00320045" w:rsidRDefault="00320045">
      <w:r>
        <w:continuationSeparator/>
      </w:r>
    </w:p>
  </w:footnote>
  <w:footnote w:type="continuationNotice" w:id="1">
    <w:p w14:paraId="5C01E300" w14:textId="77777777" w:rsidR="00320045" w:rsidRDefault="00320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A197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1"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97382"/>
    <w:multiLevelType w:val="hybridMultilevel"/>
    <w:tmpl w:val="199A8C3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CA63A4C"/>
    <w:multiLevelType w:val="hybridMultilevel"/>
    <w:tmpl w:val="5C4672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8"/>
  </w:num>
  <w:num w:numId="3">
    <w:abstractNumId w:val="2"/>
  </w:num>
  <w:num w:numId="4">
    <w:abstractNumId w:val="12"/>
  </w:num>
  <w:num w:numId="5">
    <w:abstractNumId w:val="13"/>
  </w:num>
  <w:num w:numId="6">
    <w:abstractNumId w:val="14"/>
  </w:num>
  <w:num w:numId="7">
    <w:abstractNumId w:val="5"/>
  </w:num>
  <w:num w:numId="8">
    <w:abstractNumId w:val="6"/>
  </w:num>
  <w:num w:numId="9">
    <w:abstractNumId w:val="4"/>
  </w:num>
  <w:num w:numId="10">
    <w:abstractNumId w:val="18"/>
  </w:num>
  <w:num w:numId="11">
    <w:abstractNumId w:val="7"/>
  </w:num>
  <w:num w:numId="12">
    <w:abstractNumId w:val="15"/>
  </w:num>
  <w:num w:numId="13">
    <w:abstractNumId w:val="3"/>
  </w:num>
  <w:num w:numId="14">
    <w:abstractNumId w:val="11"/>
  </w:num>
  <w:num w:numId="15">
    <w:abstractNumId w:val="16"/>
  </w:num>
  <w:num w:numId="16">
    <w:abstractNumId w:val="17"/>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F1"/>
    <w:rsid w:val="000006E1"/>
    <w:rsid w:val="00001A7F"/>
    <w:rsid w:val="00002A37"/>
    <w:rsid w:val="00004533"/>
    <w:rsid w:val="0000564C"/>
    <w:rsid w:val="00006446"/>
    <w:rsid w:val="00006896"/>
    <w:rsid w:val="000075CE"/>
    <w:rsid w:val="00007CDC"/>
    <w:rsid w:val="00010337"/>
    <w:rsid w:val="00010348"/>
    <w:rsid w:val="0001144A"/>
    <w:rsid w:val="00011B28"/>
    <w:rsid w:val="00014A91"/>
    <w:rsid w:val="00015D15"/>
    <w:rsid w:val="00023AD7"/>
    <w:rsid w:val="00024108"/>
    <w:rsid w:val="0002564D"/>
    <w:rsid w:val="00025ECA"/>
    <w:rsid w:val="00026830"/>
    <w:rsid w:val="000325B8"/>
    <w:rsid w:val="00034C15"/>
    <w:rsid w:val="00036BA1"/>
    <w:rsid w:val="00037A69"/>
    <w:rsid w:val="00041B0F"/>
    <w:rsid w:val="000420E3"/>
    <w:rsid w:val="000422E2"/>
    <w:rsid w:val="00042F22"/>
    <w:rsid w:val="0004308B"/>
    <w:rsid w:val="000432AC"/>
    <w:rsid w:val="000444EF"/>
    <w:rsid w:val="000474EB"/>
    <w:rsid w:val="00047ACE"/>
    <w:rsid w:val="00047BC5"/>
    <w:rsid w:val="00052A07"/>
    <w:rsid w:val="000534E3"/>
    <w:rsid w:val="0005606A"/>
    <w:rsid w:val="00057117"/>
    <w:rsid w:val="000572DF"/>
    <w:rsid w:val="00060242"/>
    <w:rsid w:val="000616E7"/>
    <w:rsid w:val="00061951"/>
    <w:rsid w:val="000619EB"/>
    <w:rsid w:val="00063508"/>
    <w:rsid w:val="0006487E"/>
    <w:rsid w:val="00065E1A"/>
    <w:rsid w:val="00066050"/>
    <w:rsid w:val="00070CFE"/>
    <w:rsid w:val="00072E56"/>
    <w:rsid w:val="00074719"/>
    <w:rsid w:val="00077468"/>
    <w:rsid w:val="00077A56"/>
    <w:rsid w:val="00077E5F"/>
    <w:rsid w:val="0008036A"/>
    <w:rsid w:val="00080A0B"/>
    <w:rsid w:val="00081AE6"/>
    <w:rsid w:val="00082916"/>
    <w:rsid w:val="00083E44"/>
    <w:rsid w:val="00084B0C"/>
    <w:rsid w:val="000855EB"/>
    <w:rsid w:val="00085B52"/>
    <w:rsid w:val="000866F2"/>
    <w:rsid w:val="00087F56"/>
    <w:rsid w:val="0009009F"/>
    <w:rsid w:val="00091557"/>
    <w:rsid w:val="00091DB2"/>
    <w:rsid w:val="000924C1"/>
    <w:rsid w:val="000924F0"/>
    <w:rsid w:val="00093415"/>
    <w:rsid w:val="00093474"/>
    <w:rsid w:val="0009510F"/>
    <w:rsid w:val="00096013"/>
    <w:rsid w:val="0009603F"/>
    <w:rsid w:val="00096879"/>
    <w:rsid w:val="00096E07"/>
    <w:rsid w:val="00096F5E"/>
    <w:rsid w:val="000A10A9"/>
    <w:rsid w:val="000A1B7B"/>
    <w:rsid w:val="000A2437"/>
    <w:rsid w:val="000A30CF"/>
    <w:rsid w:val="000A36EE"/>
    <w:rsid w:val="000A3FDF"/>
    <w:rsid w:val="000A46CC"/>
    <w:rsid w:val="000A56F2"/>
    <w:rsid w:val="000B08BD"/>
    <w:rsid w:val="000B2719"/>
    <w:rsid w:val="000B2BCC"/>
    <w:rsid w:val="000B3676"/>
    <w:rsid w:val="000B3A8F"/>
    <w:rsid w:val="000B3B57"/>
    <w:rsid w:val="000B42C7"/>
    <w:rsid w:val="000B4352"/>
    <w:rsid w:val="000B4AB9"/>
    <w:rsid w:val="000B58C3"/>
    <w:rsid w:val="000B61E9"/>
    <w:rsid w:val="000C08FB"/>
    <w:rsid w:val="000C165A"/>
    <w:rsid w:val="000C1753"/>
    <w:rsid w:val="000C2E19"/>
    <w:rsid w:val="000C454D"/>
    <w:rsid w:val="000C50BB"/>
    <w:rsid w:val="000C7651"/>
    <w:rsid w:val="000C773F"/>
    <w:rsid w:val="000C7E7F"/>
    <w:rsid w:val="000D0D07"/>
    <w:rsid w:val="000D20B0"/>
    <w:rsid w:val="000D448A"/>
    <w:rsid w:val="000D478A"/>
    <w:rsid w:val="000D4797"/>
    <w:rsid w:val="000D510D"/>
    <w:rsid w:val="000D53EF"/>
    <w:rsid w:val="000D7745"/>
    <w:rsid w:val="000E0527"/>
    <w:rsid w:val="000E1E92"/>
    <w:rsid w:val="000E3CF8"/>
    <w:rsid w:val="000E4E28"/>
    <w:rsid w:val="000F06D6"/>
    <w:rsid w:val="000F0EB1"/>
    <w:rsid w:val="000F1106"/>
    <w:rsid w:val="000F149D"/>
    <w:rsid w:val="000F1D8A"/>
    <w:rsid w:val="000F3191"/>
    <w:rsid w:val="000F36C5"/>
    <w:rsid w:val="000F3BE9"/>
    <w:rsid w:val="000F3DED"/>
    <w:rsid w:val="000F3F6C"/>
    <w:rsid w:val="000F4B94"/>
    <w:rsid w:val="000F550E"/>
    <w:rsid w:val="000F61C3"/>
    <w:rsid w:val="000F62EB"/>
    <w:rsid w:val="000F6C54"/>
    <w:rsid w:val="000F6DF3"/>
    <w:rsid w:val="000F7A0D"/>
    <w:rsid w:val="000F7F1E"/>
    <w:rsid w:val="001005FF"/>
    <w:rsid w:val="0010498E"/>
    <w:rsid w:val="0010508E"/>
    <w:rsid w:val="00105367"/>
    <w:rsid w:val="001062FB"/>
    <w:rsid w:val="001063E6"/>
    <w:rsid w:val="001100E9"/>
    <w:rsid w:val="001111E0"/>
    <w:rsid w:val="00112630"/>
    <w:rsid w:val="00113CF4"/>
    <w:rsid w:val="00114161"/>
    <w:rsid w:val="00114C71"/>
    <w:rsid w:val="0011533C"/>
    <w:rsid w:val="001153EA"/>
    <w:rsid w:val="00115643"/>
    <w:rsid w:val="00116478"/>
    <w:rsid w:val="00116765"/>
    <w:rsid w:val="0011732C"/>
    <w:rsid w:val="00117B66"/>
    <w:rsid w:val="001219F5"/>
    <w:rsid w:val="00121A20"/>
    <w:rsid w:val="00121BEE"/>
    <w:rsid w:val="0012377F"/>
    <w:rsid w:val="00123B0F"/>
    <w:rsid w:val="0012429A"/>
    <w:rsid w:val="00124314"/>
    <w:rsid w:val="00126B4A"/>
    <w:rsid w:val="00130312"/>
    <w:rsid w:val="00132C18"/>
    <w:rsid w:val="00132FD0"/>
    <w:rsid w:val="00134274"/>
    <w:rsid w:val="001344C0"/>
    <w:rsid w:val="001346FA"/>
    <w:rsid w:val="00135252"/>
    <w:rsid w:val="00135ACC"/>
    <w:rsid w:val="00137AB5"/>
    <w:rsid w:val="00137F0B"/>
    <w:rsid w:val="001413B8"/>
    <w:rsid w:val="0014589D"/>
    <w:rsid w:val="00146A42"/>
    <w:rsid w:val="00146B4C"/>
    <w:rsid w:val="00151E23"/>
    <w:rsid w:val="001526E0"/>
    <w:rsid w:val="001546E3"/>
    <w:rsid w:val="001551B5"/>
    <w:rsid w:val="00155384"/>
    <w:rsid w:val="00156382"/>
    <w:rsid w:val="00161209"/>
    <w:rsid w:val="00161CC0"/>
    <w:rsid w:val="00162699"/>
    <w:rsid w:val="001659C1"/>
    <w:rsid w:val="00172101"/>
    <w:rsid w:val="001733FF"/>
    <w:rsid w:val="00173A8E"/>
    <w:rsid w:val="0017502C"/>
    <w:rsid w:val="00177778"/>
    <w:rsid w:val="00180682"/>
    <w:rsid w:val="0018143F"/>
    <w:rsid w:val="00181FF8"/>
    <w:rsid w:val="00182ACD"/>
    <w:rsid w:val="00183CE0"/>
    <w:rsid w:val="00186F2A"/>
    <w:rsid w:val="00190AC1"/>
    <w:rsid w:val="00191DEF"/>
    <w:rsid w:val="00192524"/>
    <w:rsid w:val="0019341A"/>
    <w:rsid w:val="00195596"/>
    <w:rsid w:val="00197DF9"/>
    <w:rsid w:val="001A06C2"/>
    <w:rsid w:val="001A1839"/>
    <w:rsid w:val="001A1987"/>
    <w:rsid w:val="001A2564"/>
    <w:rsid w:val="001A25C0"/>
    <w:rsid w:val="001A434C"/>
    <w:rsid w:val="001A5751"/>
    <w:rsid w:val="001A58CA"/>
    <w:rsid w:val="001A6173"/>
    <w:rsid w:val="001A6CBA"/>
    <w:rsid w:val="001B023A"/>
    <w:rsid w:val="001B09EE"/>
    <w:rsid w:val="001B0D97"/>
    <w:rsid w:val="001B1064"/>
    <w:rsid w:val="001B2C54"/>
    <w:rsid w:val="001B2DAB"/>
    <w:rsid w:val="001B3543"/>
    <w:rsid w:val="001B4851"/>
    <w:rsid w:val="001B5464"/>
    <w:rsid w:val="001B5A5D"/>
    <w:rsid w:val="001B67BA"/>
    <w:rsid w:val="001B6C6B"/>
    <w:rsid w:val="001C1515"/>
    <w:rsid w:val="001C1CE5"/>
    <w:rsid w:val="001C3639"/>
    <w:rsid w:val="001C3D2A"/>
    <w:rsid w:val="001C5B7C"/>
    <w:rsid w:val="001C7A6C"/>
    <w:rsid w:val="001D08F6"/>
    <w:rsid w:val="001D2654"/>
    <w:rsid w:val="001D2720"/>
    <w:rsid w:val="001D2965"/>
    <w:rsid w:val="001D3F1C"/>
    <w:rsid w:val="001D48AD"/>
    <w:rsid w:val="001D51BA"/>
    <w:rsid w:val="001D53E7"/>
    <w:rsid w:val="001D5DE7"/>
    <w:rsid w:val="001D6342"/>
    <w:rsid w:val="001D6D53"/>
    <w:rsid w:val="001D7A1B"/>
    <w:rsid w:val="001E1D2E"/>
    <w:rsid w:val="001E2961"/>
    <w:rsid w:val="001E2EE9"/>
    <w:rsid w:val="001E54D9"/>
    <w:rsid w:val="001E58E2"/>
    <w:rsid w:val="001E7AED"/>
    <w:rsid w:val="001E7D67"/>
    <w:rsid w:val="001E7FCA"/>
    <w:rsid w:val="001F02CB"/>
    <w:rsid w:val="001F048D"/>
    <w:rsid w:val="001F1461"/>
    <w:rsid w:val="001F3916"/>
    <w:rsid w:val="001F41B6"/>
    <w:rsid w:val="001F51B9"/>
    <w:rsid w:val="001F54C5"/>
    <w:rsid w:val="001F5693"/>
    <w:rsid w:val="001F662C"/>
    <w:rsid w:val="001F7074"/>
    <w:rsid w:val="002001E4"/>
    <w:rsid w:val="00200490"/>
    <w:rsid w:val="00200989"/>
    <w:rsid w:val="00201F3A"/>
    <w:rsid w:val="0020289D"/>
    <w:rsid w:val="00203F96"/>
    <w:rsid w:val="002069B2"/>
    <w:rsid w:val="00207707"/>
    <w:rsid w:val="00207FA3"/>
    <w:rsid w:val="00210870"/>
    <w:rsid w:val="00210E24"/>
    <w:rsid w:val="00212D4C"/>
    <w:rsid w:val="00214DA8"/>
    <w:rsid w:val="00214E6E"/>
    <w:rsid w:val="00214F3B"/>
    <w:rsid w:val="00215423"/>
    <w:rsid w:val="002158FA"/>
    <w:rsid w:val="00215B7A"/>
    <w:rsid w:val="00220600"/>
    <w:rsid w:val="002212C1"/>
    <w:rsid w:val="00221E61"/>
    <w:rsid w:val="00221F6B"/>
    <w:rsid w:val="002224DB"/>
    <w:rsid w:val="0022288A"/>
    <w:rsid w:val="00222A4C"/>
    <w:rsid w:val="002232A5"/>
    <w:rsid w:val="00223FCB"/>
    <w:rsid w:val="0022439D"/>
    <w:rsid w:val="002252C3"/>
    <w:rsid w:val="00225C54"/>
    <w:rsid w:val="00227237"/>
    <w:rsid w:val="00227682"/>
    <w:rsid w:val="00230765"/>
    <w:rsid w:val="00230D18"/>
    <w:rsid w:val="002319E4"/>
    <w:rsid w:val="00231F28"/>
    <w:rsid w:val="00232F01"/>
    <w:rsid w:val="00234B6F"/>
    <w:rsid w:val="00235099"/>
    <w:rsid w:val="00235632"/>
    <w:rsid w:val="00235872"/>
    <w:rsid w:val="00236701"/>
    <w:rsid w:val="0023799E"/>
    <w:rsid w:val="00240220"/>
    <w:rsid w:val="00240ABF"/>
    <w:rsid w:val="00241559"/>
    <w:rsid w:val="002433B1"/>
    <w:rsid w:val="002435B3"/>
    <w:rsid w:val="00243BFB"/>
    <w:rsid w:val="00244CB0"/>
    <w:rsid w:val="002458EB"/>
    <w:rsid w:val="00247DDD"/>
    <w:rsid w:val="002500C8"/>
    <w:rsid w:val="002509A6"/>
    <w:rsid w:val="00250A38"/>
    <w:rsid w:val="002545C0"/>
    <w:rsid w:val="00257543"/>
    <w:rsid w:val="002617E7"/>
    <w:rsid w:val="00262442"/>
    <w:rsid w:val="00264228"/>
    <w:rsid w:val="00264334"/>
    <w:rsid w:val="00264491"/>
    <w:rsid w:val="0026473E"/>
    <w:rsid w:val="002656A6"/>
    <w:rsid w:val="00266214"/>
    <w:rsid w:val="00266D61"/>
    <w:rsid w:val="00267C83"/>
    <w:rsid w:val="0027144F"/>
    <w:rsid w:val="00271813"/>
    <w:rsid w:val="00271F3A"/>
    <w:rsid w:val="00272A1A"/>
    <w:rsid w:val="00273278"/>
    <w:rsid w:val="002737F4"/>
    <w:rsid w:val="00275C48"/>
    <w:rsid w:val="002805F5"/>
    <w:rsid w:val="00280751"/>
    <w:rsid w:val="002809AE"/>
    <w:rsid w:val="0028280A"/>
    <w:rsid w:val="00283067"/>
    <w:rsid w:val="00286ACD"/>
    <w:rsid w:val="00287838"/>
    <w:rsid w:val="002907B5"/>
    <w:rsid w:val="00291009"/>
    <w:rsid w:val="002913D6"/>
    <w:rsid w:val="00292001"/>
    <w:rsid w:val="00292EB7"/>
    <w:rsid w:val="00294911"/>
    <w:rsid w:val="00295702"/>
    <w:rsid w:val="00296012"/>
    <w:rsid w:val="00296227"/>
    <w:rsid w:val="00296F44"/>
    <w:rsid w:val="0029777D"/>
    <w:rsid w:val="002A055E"/>
    <w:rsid w:val="002A1D4E"/>
    <w:rsid w:val="002A248E"/>
    <w:rsid w:val="002A268A"/>
    <w:rsid w:val="002A2869"/>
    <w:rsid w:val="002A4432"/>
    <w:rsid w:val="002B17A2"/>
    <w:rsid w:val="002B24D6"/>
    <w:rsid w:val="002B2B26"/>
    <w:rsid w:val="002B5F29"/>
    <w:rsid w:val="002C1BDB"/>
    <w:rsid w:val="002C2290"/>
    <w:rsid w:val="002C3291"/>
    <w:rsid w:val="002C3FA3"/>
    <w:rsid w:val="002C41E6"/>
    <w:rsid w:val="002C47A8"/>
    <w:rsid w:val="002C5C28"/>
    <w:rsid w:val="002D071A"/>
    <w:rsid w:val="002D0B34"/>
    <w:rsid w:val="002D0D81"/>
    <w:rsid w:val="002D11C7"/>
    <w:rsid w:val="002D212F"/>
    <w:rsid w:val="002D249B"/>
    <w:rsid w:val="002D34B2"/>
    <w:rsid w:val="002D3FB7"/>
    <w:rsid w:val="002D48B0"/>
    <w:rsid w:val="002D5B37"/>
    <w:rsid w:val="002D7637"/>
    <w:rsid w:val="002E17F2"/>
    <w:rsid w:val="002E258E"/>
    <w:rsid w:val="002E3BFF"/>
    <w:rsid w:val="002E645D"/>
    <w:rsid w:val="002E7C6E"/>
    <w:rsid w:val="002E7CAE"/>
    <w:rsid w:val="002F039B"/>
    <w:rsid w:val="002F2771"/>
    <w:rsid w:val="002F2F3D"/>
    <w:rsid w:val="002F37A9"/>
    <w:rsid w:val="002F4BF3"/>
    <w:rsid w:val="002F745A"/>
    <w:rsid w:val="00300E28"/>
    <w:rsid w:val="003013DF"/>
    <w:rsid w:val="00301CE6"/>
    <w:rsid w:val="0030256B"/>
    <w:rsid w:val="00304BF0"/>
    <w:rsid w:val="0030501F"/>
    <w:rsid w:val="00305B27"/>
    <w:rsid w:val="0030656D"/>
    <w:rsid w:val="00306BFF"/>
    <w:rsid w:val="00307BA1"/>
    <w:rsid w:val="00310A06"/>
    <w:rsid w:val="00311702"/>
    <w:rsid w:val="00311E82"/>
    <w:rsid w:val="0031305C"/>
    <w:rsid w:val="00313FD6"/>
    <w:rsid w:val="003143BD"/>
    <w:rsid w:val="00314E04"/>
    <w:rsid w:val="00315363"/>
    <w:rsid w:val="0031661A"/>
    <w:rsid w:val="00316C11"/>
    <w:rsid w:val="00316E0D"/>
    <w:rsid w:val="00320045"/>
    <w:rsid w:val="003203ED"/>
    <w:rsid w:val="00321E1F"/>
    <w:rsid w:val="00322C9F"/>
    <w:rsid w:val="00324D23"/>
    <w:rsid w:val="00325779"/>
    <w:rsid w:val="00331751"/>
    <w:rsid w:val="00332547"/>
    <w:rsid w:val="00334579"/>
    <w:rsid w:val="00334AF6"/>
    <w:rsid w:val="003351A0"/>
    <w:rsid w:val="00335858"/>
    <w:rsid w:val="003367A0"/>
    <w:rsid w:val="00336BDA"/>
    <w:rsid w:val="00336D54"/>
    <w:rsid w:val="0034044C"/>
    <w:rsid w:val="00342784"/>
    <w:rsid w:val="00342BD7"/>
    <w:rsid w:val="00346DB5"/>
    <w:rsid w:val="003477B1"/>
    <w:rsid w:val="00347C95"/>
    <w:rsid w:val="0035114F"/>
    <w:rsid w:val="003524DA"/>
    <w:rsid w:val="00354339"/>
    <w:rsid w:val="003558F7"/>
    <w:rsid w:val="00357380"/>
    <w:rsid w:val="00357B9A"/>
    <w:rsid w:val="003602D9"/>
    <w:rsid w:val="003604CE"/>
    <w:rsid w:val="0036456B"/>
    <w:rsid w:val="00365791"/>
    <w:rsid w:val="00366CBB"/>
    <w:rsid w:val="00370E47"/>
    <w:rsid w:val="00372FCF"/>
    <w:rsid w:val="00373126"/>
    <w:rsid w:val="003742AC"/>
    <w:rsid w:val="0037539A"/>
    <w:rsid w:val="003754CC"/>
    <w:rsid w:val="00375DF8"/>
    <w:rsid w:val="0037757A"/>
    <w:rsid w:val="0037772C"/>
    <w:rsid w:val="00377CE1"/>
    <w:rsid w:val="003810D8"/>
    <w:rsid w:val="00381BF9"/>
    <w:rsid w:val="00385BF0"/>
    <w:rsid w:val="00390E05"/>
    <w:rsid w:val="003939FF"/>
    <w:rsid w:val="00394692"/>
    <w:rsid w:val="00394D8D"/>
    <w:rsid w:val="003979A3"/>
    <w:rsid w:val="00397BC0"/>
    <w:rsid w:val="003A2223"/>
    <w:rsid w:val="003A2A0F"/>
    <w:rsid w:val="003A45A1"/>
    <w:rsid w:val="003A4CAD"/>
    <w:rsid w:val="003A5042"/>
    <w:rsid w:val="003A5B0A"/>
    <w:rsid w:val="003A6BAC"/>
    <w:rsid w:val="003A70A4"/>
    <w:rsid w:val="003A7458"/>
    <w:rsid w:val="003A793F"/>
    <w:rsid w:val="003A7EF3"/>
    <w:rsid w:val="003B159C"/>
    <w:rsid w:val="003B19AC"/>
    <w:rsid w:val="003B1ADF"/>
    <w:rsid w:val="003B211C"/>
    <w:rsid w:val="003B2441"/>
    <w:rsid w:val="003B369F"/>
    <w:rsid w:val="003B36A3"/>
    <w:rsid w:val="003B5A80"/>
    <w:rsid w:val="003B5F32"/>
    <w:rsid w:val="003B64BB"/>
    <w:rsid w:val="003B6701"/>
    <w:rsid w:val="003B6F14"/>
    <w:rsid w:val="003B7FE5"/>
    <w:rsid w:val="003C11C8"/>
    <w:rsid w:val="003C2697"/>
    <w:rsid w:val="003C2702"/>
    <w:rsid w:val="003C4F24"/>
    <w:rsid w:val="003C5676"/>
    <w:rsid w:val="003C5F92"/>
    <w:rsid w:val="003C63F2"/>
    <w:rsid w:val="003C75D3"/>
    <w:rsid w:val="003C7806"/>
    <w:rsid w:val="003D109F"/>
    <w:rsid w:val="003D1F1D"/>
    <w:rsid w:val="003D2478"/>
    <w:rsid w:val="003D328A"/>
    <w:rsid w:val="003D3C45"/>
    <w:rsid w:val="003D4678"/>
    <w:rsid w:val="003D5B1F"/>
    <w:rsid w:val="003D5F94"/>
    <w:rsid w:val="003D6004"/>
    <w:rsid w:val="003D797A"/>
    <w:rsid w:val="003D7E8A"/>
    <w:rsid w:val="003E15FA"/>
    <w:rsid w:val="003E279C"/>
    <w:rsid w:val="003E2876"/>
    <w:rsid w:val="003E2A2F"/>
    <w:rsid w:val="003E2DE8"/>
    <w:rsid w:val="003E4DFD"/>
    <w:rsid w:val="003E55E4"/>
    <w:rsid w:val="003E5E03"/>
    <w:rsid w:val="003E7141"/>
    <w:rsid w:val="003E74E3"/>
    <w:rsid w:val="003F05C7"/>
    <w:rsid w:val="003F0F40"/>
    <w:rsid w:val="003F2CD4"/>
    <w:rsid w:val="003F436E"/>
    <w:rsid w:val="003F45FF"/>
    <w:rsid w:val="003F5511"/>
    <w:rsid w:val="003F6BBE"/>
    <w:rsid w:val="004000E8"/>
    <w:rsid w:val="004012C8"/>
    <w:rsid w:val="00401CF3"/>
    <w:rsid w:val="00402722"/>
    <w:rsid w:val="00402E2B"/>
    <w:rsid w:val="0040512B"/>
    <w:rsid w:val="00405C3D"/>
    <w:rsid w:val="00405CA5"/>
    <w:rsid w:val="0040702B"/>
    <w:rsid w:val="00407CD3"/>
    <w:rsid w:val="00407F01"/>
    <w:rsid w:val="00410134"/>
    <w:rsid w:val="00410B72"/>
    <w:rsid w:val="00410F18"/>
    <w:rsid w:val="0041263E"/>
    <w:rsid w:val="00413AAC"/>
    <w:rsid w:val="00413E92"/>
    <w:rsid w:val="00414611"/>
    <w:rsid w:val="0041591A"/>
    <w:rsid w:val="00416C7C"/>
    <w:rsid w:val="00421105"/>
    <w:rsid w:val="004220B5"/>
    <w:rsid w:val="00422AA4"/>
    <w:rsid w:val="00423429"/>
    <w:rsid w:val="004242F4"/>
    <w:rsid w:val="004243C1"/>
    <w:rsid w:val="0042548E"/>
    <w:rsid w:val="00425AFC"/>
    <w:rsid w:val="00427248"/>
    <w:rsid w:val="004274AE"/>
    <w:rsid w:val="00430415"/>
    <w:rsid w:val="00431903"/>
    <w:rsid w:val="00433C1E"/>
    <w:rsid w:val="0043517D"/>
    <w:rsid w:val="00435853"/>
    <w:rsid w:val="004368D0"/>
    <w:rsid w:val="00437447"/>
    <w:rsid w:val="00440E3C"/>
    <w:rsid w:val="00440ED9"/>
    <w:rsid w:val="00441A92"/>
    <w:rsid w:val="004431DC"/>
    <w:rsid w:val="004432EF"/>
    <w:rsid w:val="00444F56"/>
    <w:rsid w:val="00445604"/>
    <w:rsid w:val="00445F2A"/>
    <w:rsid w:val="00446488"/>
    <w:rsid w:val="00446A62"/>
    <w:rsid w:val="00447449"/>
    <w:rsid w:val="004474FC"/>
    <w:rsid w:val="00450F14"/>
    <w:rsid w:val="004517AA"/>
    <w:rsid w:val="00451B37"/>
    <w:rsid w:val="0045236C"/>
    <w:rsid w:val="00452CAC"/>
    <w:rsid w:val="00452E40"/>
    <w:rsid w:val="00453DDE"/>
    <w:rsid w:val="00454340"/>
    <w:rsid w:val="00455E0C"/>
    <w:rsid w:val="00457565"/>
    <w:rsid w:val="00457B71"/>
    <w:rsid w:val="00463283"/>
    <w:rsid w:val="00464360"/>
    <w:rsid w:val="004669E2"/>
    <w:rsid w:val="00467FA4"/>
    <w:rsid w:val="00470C31"/>
    <w:rsid w:val="00471DE0"/>
    <w:rsid w:val="004725A4"/>
    <w:rsid w:val="004734D0"/>
    <w:rsid w:val="0047493E"/>
    <w:rsid w:val="00474C2F"/>
    <w:rsid w:val="0047556B"/>
    <w:rsid w:val="0047610A"/>
    <w:rsid w:val="00477768"/>
    <w:rsid w:val="00481E7C"/>
    <w:rsid w:val="00482BDD"/>
    <w:rsid w:val="00485942"/>
    <w:rsid w:val="00485B32"/>
    <w:rsid w:val="00487558"/>
    <w:rsid w:val="00491652"/>
    <w:rsid w:val="0049180D"/>
    <w:rsid w:val="00492BC5"/>
    <w:rsid w:val="00495078"/>
    <w:rsid w:val="004964F1"/>
    <w:rsid w:val="004A07B3"/>
    <w:rsid w:val="004A16BC"/>
    <w:rsid w:val="004A2B94"/>
    <w:rsid w:val="004A60C6"/>
    <w:rsid w:val="004B32F3"/>
    <w:rsid w:val="004B4384"/>
    <w:rsid w:val="004B56EF"/>
    <w:rsid w:val="004B5788"/>
    <w:rsid w:val="004B6F6A"/>
    <w:rsid w:val="004B7A68"/>
    <w:rsid w:val="004B7C0C"/>
    <w:rsid w:val="004C2E0E"/>
    <w:rsid w:val="004C3898"/>
    <w:rsid w:val="004C48F9"/>
    <w:rsid w:val="004C5B89"/>
    <w:rsid w:val="004C69A0"/>
    <w:rsid w:val="004C7476"/>
    <w:rsid w:val="004D1EE3"/>
    <w:rsid w:val="004D2B41"/>
    <w:rsid w:val="004D36B1"/>
    <w:rsid w:val="004D6F4E"/>
    <w:rsid w:val="004D7EBD"/>
    <w:rsid w:val="004E101E"/>
    <w:rsid w:val="004E1392"/>
    <w:rsid w:val="004E1867"/>
    <w:rsid w:val="004E2680"/>
    <w:rsid w:val="004E28F9"/>
    <w:rsid w:val="004E462E"/>
    <w:rsid w:val="004E56DC"/>
    <w:rsid w:val="004E76F4"/>
    <w:rsid w:val="004F0B4E"/>
    <w:rsid w:val="004F0B6C"/>
    <w:rsid w:val="004F1373"/>
    <w:rsid w:val="004F2078"/>
    <w:rsid w:val="004F3A61"/>
    <w:rsid w:val="004F4DA3"/>
    <w:rsid w:val="004F508D"/>
    <w:rsid w:val="004F53F3"/>
    <w:rsid w:val="004F6FE4"/>
    <w:rsid w:val="004F77F9"/>
    <w:rsid w:val="004F7E81"/>
    <w:rsid w:val="00502D9F"/>
    <w:rsid w:val="005038F0"/>
    <w:rsid w:val="00504DE2"/>
    <w:rsid w:val="00506243"/>
    <w:rsid w:val="00506557"/>
    <w:rsid w:val="0050677A"/>
    <w:rsid w:val="005108D8"/>
    <w:rsid w:val="005116F9"/>
    <w:rsid w:val="005119D0"/>
    <w:rsid w:val="005153A7"/>
    <w:rsid w:val="00516922"/>
    <w:rsid w:val="00517DBA"/>
    <w:rsid w:val="00517F44"/>
    <w:rsid w:val="005200F1"/>
    <w:rsid w:val="00520664"/>
    <w:rsid w:val="005219CF"/>
    <w:rsid w:val="0052237C"/>
    <w:rsid w:val="00523370"/>
    <w:rsid w:val="00526143"/>
    <w:rsid w:val="00527FD7"/>
    <w:rsid w:val="00533CB7"/>
    <w:rsid w:val="00534AF9"/>
    <w:rsid w:val="00534B59"/>
    <w:rsid w:val="00536759"/>
    <w:rsid w:val="00537C3D"/>
    <w:rsid w:val="00537C62"/>
    <w:rsid w:val="00537D1A"/>
    <w:rsid w:val="005424C8"/>
    <w:rsid w:val="0054338D"/>
    <w:rsid w:val="005444A8"/>
    <w:rsid w:val="0054544E"/>
    <w:rsid w:val="00546970"/>
    <w:rsid w:val="0055140D"/>
    <w:rsid w:val="0055234D"/>
    <w:rsid w:val="00554E19"/>
    <w:rsid w:val="00556958"/>
    <w:rsid w:val="00560DBE"/>
    <w:rsid w:val="0056121F"/>
    <w:rsid w:val="005640C9"/>
    <w:rsid w:val="00564DD9"/>
    <w:rsid w:val="00565000"/>
    <w:rsid w:val="00572505"/>
    <w:rsid w:val="0057394C"/>
    <w:rsid w:val="0057461D"/>
    <w:rsid w:val="005747C1"/>
    <w:rsid w:val="00574BC1"/>
    <w:rsid w:val="00580877"/>
    <w:rsid w:val="00581FBA"/>
    <w:rsid w:val="005825CB"/>
    <w:rsid w:val="00582809"/>
    <w:rsid w:val="00583FC7"/>
    <w:rsid w:val="00585B2A"/>
    <w:rsid w:val="00586A4F"/>
    <w:rsid w:val="0058798C"/>
    <w:rsid w:val="005900FA"/>
    <w:rsid w:val="005907D9"/>
    <w:rsid w:val="00592A56"/>
    <w:rsid w:val="005935A4"/>
    <w:rsid w:val="005948C2"/>
    <w:rsid w:val="00595DCA"/>
    <w:rsid w:val="00596D81"/>
    <w:rsid w:val="0059779B"/>
    <w:rsid w:val="00597F34"/>
    <w:rsid w:val="005A1B03"/>
    <w:rsid w:val="005A209A"/>
    <w:rsid w:val="005A2FCE"/>
    <w:rsid w:val="005A4F0F"/>
    <w:rsid w:val="005A6531"/>
    <w:rsid w:val="005A662D"/>
    <w:rsid w:val="005A6D03"/>
    <w:rsid w:val="005A77EF"/>
    <w:rsid w:val="005B1409"/>
    <w:rsid w:val="005B1AA0"/>
    <w:rsid w:val="005B3168"/>
    <w:rsid w:val="005B35D7"/>
    <w:rsid w:val="005B392A"/>
    <w:rsid w:val="005B3AA3"/>
    <w:rsid w:val="005B6F83"/>
    <w:rsid w:val="005B73A0"/>
    <w:rsid w:val="005C09DF"/>
    <w:rsid w:val="005C1EA8"/>
    <w:rsid w:val="005C570D"/>
    <w:rsid w:val="005C74FB"/>
    <w:rsid w:val="005D03E0"/>
    <w:rsid w:val="005D1602"/>
    <w:rsid w:val="005D4693"/>
    <w:rsid w:val="005D7ABF"/>
    <w:rsid w:val="005E23C0"/>
    <w:rsid w:val="005E3075"/>
    <w:rsid w:val="005E385F"/>
    <w:rsid w:val="005E5B81"/>
    <w:rsid w:val="005E60A0"/>
    <w:rsid w:val="005F2CB1"/>
    <w:rsid w:val="005F3025"/>
    <w:rsid w:val="005F3EE1"/>
    <w:rsid w:val="005F4C47"/>
    <w:rsid w:val="005F5256"/>
    <w:rsid w:val="005F618C"/>
    <w:rsid w:val="005F70BD"/>
    <w:rsid w:val="005F7E79"/>
    <w:rsid w:val="00601025"/>
    <w:rsid w:val="006023E4"/>
    <w:rsid w:val="0060283C"/>
    <w:rsid w:val="00602BF0"/>
    <w:rsid w:val="00602CA1"/>
    <w:rsid w:val="00603268"/>
    <w:rsid w:val="00603BC3"/>
    <w:rsid w:val="006048BF"/>
    <w:rsid w:val="00604F14"/>
    <w:rsid w:val="006115EF"/>
    <w:rsid w:val="00611B83"/>
    <w:rsid w:val="00613257"/>
    <w:rsid w:val="0061359E"/>
    <w:rsid w:val="006166AB"/>
    <w:rsid w:val="0062015C"/>
    <w:rsid w:val="00620A71"/>
    <w:rsid w:val="00620D80"/>
    <w:rsid w:val="00621AC2"/>
    <w:rsid w:val="006228CF"/>
    <w:rsid w:val="00622AF6"/>
    <w:rsid w:val="006234A6"/>
    <w:rsid w:val="00624774"/>
    <w:rsid w:val="0062578C"/>
    <w:rsid w:val="00630001"/>
    <w:rsid w:val="00630E9E"/>
    <w:rsid w:val="006311B3"/>
    <w:rsid w:val="0063284C"/>
    <w:rsid w:val="006333BF"/>
    <w:rsid w:val="00634D03"/>
    <w:rsid w:val="00636398"/>
    <w:rsid w:val="006366D1"/>
    <w:rsid w:val="006368D3"/>
    <w:rsid w:val="00636E53"/>
    <w:rsid w:val="00636F09"/>
    <w:rsid w:val="006377EC"/>
    <w:rsid w:val="00641056"/>
    <w:rsid w:val="0064151F"/>
    <w:rsid w:val="00641533"/>
    <w:rsid w:val="0064208D"/>
    <w:rsid w:val="0064213D"/>
    <w:rsid w:val="00643475"/>
    <w:rsid w:val="0064396A"/>
    <w:rsid w:val="00643DCB"/>
    <w:rsid w:val="0064624E"/>
    <w:rsid w:val="00646623"/>
    <w:rsid w:val="00646FA9"/>
    <w:rsid w:val="00650AB9"/>
    <w:rsid w:val="00654302"/>
    <w:rsid w:val="00655733"/>
    <w:rsid w:val="00655ACD"/>
    <w:rsid w:val="00656A92"/>
    <w:rsid w:val="00656DDE"/>
    <w:rsid w:val="0066011D"/>
    <w:rsid w:val="006607C0"/>
    <w:rsid w:val="00660A12"/>
    <w:rsid w:val="006613A6"/>
    <w:rsid w:val="00662471"/>
    <w:rsid w:val="006627A2"/>
    <w:rsid w:val="00662EF8"/>
    <w:rsid w:val="006634E6"/>
    <w:rsid w:val="006655EE"/>
    <w:rsid w:val="00667EE7"/>
    <w:rsid w:val="00670922"/>
    <w:rsid w:val="00670BE1"/>
    <w:rsid w:val="00671478"/>
    <w:rsid w:val="006714A6"/>
    <w:rsid w:val="0067218F"/>
    <w:rsid w:val="006741F2"/>
    <w:rsid w:val="00674C2E"/>
    <w:rsid w:val="00674C98"/>
    <w:rsid w:val="00674CC3"/>
    <w:rsid w:val="00675C72"/>
    <w:rsid w:val="00677068"/>
    <w:rsid w:val="006770C1"/>
    <w:rsid w:val="006771F9"/>
    <w:rsid w:val="00677381"/>
    <w:rsid w:val="006776D7"/>
    <w:rsid w:val="006809F7"/>
    <w:rsid w:val="00681003"/>
    <w:rsid w:val="006814B2"/>
    <w:rsid w:val="006817C9"/>
    <w:rsid w:val="00681CAF"/>
    <w:rsid w:val="00683ECE"/>
    <w:rsid w:val="00686D0B"/>
    <w:rsid w:val="0069108A"/>
    <w:rsid w:val="00695620"/>
    <w:rsid w:val="00695FC2"/>
    <w:rsid w:val="006964F9"/>
    <w:rsid w:val="00696949"/>
    <w:rsid w:val="00697052"/>
    <w:rsid w:val="006A0DC8"/>
    <w:rsid w:val="006A2292"/>
    <w:rsid w:val="006A2F32"/>
    <w:rsid w:val="006A3DFC"/>
    <w:rsid w:val="006A46FB"/>
    <w:rsid w:val="006A4E98"/>
    <w:rsid w:val="006A5E28"/>
    <w:rsid w:val="006A60C6"/>
    <w:rsid w:val="006A697B"/>
    <w:rsid w:val="006A6CCA"/>
    <w:rsid w:val="006A6F45"/>
    <w:rsid w:val="006A7AFF"/>
    <w:rsid w:val="006B0ED6"/>
    <w:rsid w:val="006B1816"/>
    <w:rsid w:val="006B2099"/>
    <w:rsid w:val="006B2B95"/>
    <w:rsid w:val="006B3EE1"/>
    <w:rsid w:val="006B50CF"/>
    <w:rsid w:val="006B67C5"/>
    <w:rsid w:val="006B6C77"/>
    <w:rsid w:val="006B7C66"/>
    <w:rsid w:val="006C00E7"/>
    <w:rsid w:val="006C03B8"/>
    <w:rsid w:val="006C21AC"/>
    <w:rsid w:val="006C3863"/>
    <w:rsid w:val="006C3E8B"/>
    <w:rsid w:val="006C5EC9"/>
    <w:rsid w:val="006C6059"/>
    <w:rsid w:val="006C73BD"/>
    <w:rsid w:val="006C7503"/>
    <w:rsid w:val="006C7522"/>
    <w:rsid w:val="006D0C6C"/>
    <w:rsid w:val="006D1336"/>
    <w:rsid w:val="006D16BC"/>
    <w:rsid w:val="006D4903"/>
    <w:rsid w:val="006D6F08"/>
    <w:rsid w:val="006D73F5"/>
    <w:rsid w:val="006D762B"/>
    <w:rsid w:val="006E062C"/>
    <w:rsid w:val="006E0EAD"/>
    <w:rsid w:val="006E1C82"/>
    <w:rsid w:val="006E28B7"/>
    <w:rsid w:val="006E2A9B"/>
    <w:rsid w:val="006E3310"/>
    <w:rsid w:val="006E4143"/>
    <w:rsid w:val="006E44E2"/>
    <w:rsid w:val="006E4E39"/>
    <w:rsid w:val="006E565E"/>
    <w:rsid w:val="006E673D"/>
    <w:rsid w:val="006E7D3B"/>
    <w:rsid w:val="006F00EE"/>
    <w:rsid w:val="006F060B"/>
    <w:rsid w:val="006F1B70"/>
    <w:rsid w:val="006F341D"/>
    <w:rsid w:val="006F3CDE"/>
    <w:rsid w:val="006F58D4"/>
    <w:rsid w:val="006F5E4E"/>
    <w:rsid w:val="006F6582"/>
    <w:rsid w:val="00702492"/>
    <w:rsid w:val="0070346E"/>
    <w:rsid w:val="00704B4E"/>
    <w:rsid w:val="00704EDB"/>
    <w:rsid w:val="00706101"/>
    <w:rsid w:val="0070627E"/>
    <w:rsid w:val="00706C25"/>
    <w:rsid w:val="00707072"/>
    <w:rsid w:val="00707D61"/>
    <w:rsid w:val="00707FF4"/>
    <w:rsid w:val="007103A5"/>
    <w:rsid w:val="00711AD4"/>
    <w:rsid w:val="00711D34"/>
    <w:rsid w:val="00712287"/>
    <w:rsid w:val="00712772"/>
    <w:rsid w:val="007148D3"/>
    <w:rsid w:val="007155D3"/>
    <w:rsid w:val="00715B9A"/>
    <w:rsid w:val="00716311"/>
    <w:rsid w:val="007174DB"/>
    <w:rsid w:val="00717D52"/>
    <w:rsid w:val="007210F4"/>
    <w:rsid w:val="0072142D"/>
    <w:rsid w:val="007223EE"/>
    <w:rsid w:val="007245C9"/>
    <w:rsid w:val="00724F65"/>
    <w:rsid w:val="007257D0"/>
    <w:rsid w:val="00726EA6"/>
    <w:rsid w:val="00727208"/>
    <w:rsid w:val="00727680"/>
    <w:rsid w:val="007300C6"/>
    <w:rsid w:val="00730257"/>
    <w:rsid w:val="00731195"/>
    <w:rsid w:val="007317E2"/>
    <w:rsid w:val="007329B8"/>
    <w:rsid w:val="007348B1"/>
    <w:rsid w:val="00735F3B"/>
    <w:rsid w:val="007362A6"/>
    <w:rsid w:val="00736D7D"/>
    <w:rsid w:val="00737374"/>
    <w:rsid w:val="00740E58"/>
    <w:rsid w:val="00742EB0"/>
    <w:rsid w:val="007445A0"/>
    <w:rsid w:val="0074524B"/>
    <w:rsid w:val="00745D38"/>
    <w:rsid w:val="00745F31"/>
    <w:rsid w:val="00746530"/>
    <w:rsid w:val="00747D8B"/>
    <w:rsid w:val="00751228"/>
    <w:rsid w:val="0075168A"/>
    <w:rsid w:val="00755FCB"/>
    <w:rsid w:val="0075618F"/>
    <w:rsid w:val="007566F8"/>
    <w:rsid w:val="007571E1"/>
    <w:rsid w:val="00757A16"/>
    <w:rsid w:val="007604B2"/>
    <w:rsid w:val="00760944"/>
    <w:rsid w:val="00760E2A"/>
    <w:rsid w:val="00765281"/>
    <w:rsid w:val="00765F28"/>
    <w:rsid w:val="00766BAD"/>
    <w:rsid w:val="007729A2"/>
    <w:rsid w:val="0077410F"/>
    <w:rsid w:val="007743F0"/>
    <w:rsid w:val="007755F2"/>
    <w:rsid w:val="00776971"/>
    <w:rsid w:val="00777323"/>
    <w:rsid w:val="00780A80"/>
    <w:rsid w:val="00780AC9"/>
    <w:rsid w:val="0078177E"/>
    <w:rsid w:val="007820FA"/>
    <w:rsid w:val="0078304C"/>
    <w:rsid w:val="00783673"/>
    <w:rsid w:val="0078450B"/>
    <w:rsid w:val="00785490"/>
    <w:rsid w:val="007879CA"/>
    <w:rsid w:val="00791415"/>
    <w:rsid w:val="0079206E"/>
    <w:rsid w:val="0079255F"/>
    <w:rsid w:val="007925EA"/>
    <w:rsid w:val="00792C4E"/>
    <w:rsid w:val="00793CD8"/>
    <w:rsid w:val="00795A41"/>
    <w:rsid w:val="00795C92"/>
    <w:rsid w:val="00796231"/>
    <w:rsid w:val="00797824"/>
    <w:rsid w:val="007A0552"/>
    <w:rsid w:val="007A0E3B"/>
    <w:rsid w:val="007A1CB3"/>
    <w:rsid w:val="007A306F"/>
    <w:rsid w:val="007A43A6"/>
    <w:rsid w:val="007A45CF"/>
    <w:rsid w:val="007A58A6"/>
    <w:rsid w:val="007B0EE4"/>
    <w:rsid w:val="007B24E6"/>
    <w:rsid w:val="007B35B3"/>
    <w:rsid w:val="007B3700"/>
    <w:rsid w:val="007B3D2D"/>
    <w:rsid w:val="007B4812"/>
    <w:rsid w:val="007B4C6E"/>
    <w:rsid w:val="007B50AE"/>
    <w:rsid w:val="007B51DF"/>
    <w:rsid w:val="007B6B43"/>
    <w:rsid w:val="007C05DD"/>
    <w:rsid w:val="007C18A4"/>
    <w:rsid w:val="007C3D18"/>
    <w:rsid w:val="007C4F28"/>
    <w:rsid w:val="007C4F3D"/>
    <w:rsid w:val="007C5B5F"/>
    <w:rsid w:val="007C60BF"/>
    <w:rsid w:val="007C6A07"/>
    <w:rsid w:val="007C744B"/>
    <w:rsid w:val="007C75A1"/>
    <w:rsid w:val="007C77A5"/>
    <w:rsid w:val="007C7C2D"/>
    <w:rsid w:val="007D04E5"/>
    <w:rsid w:val="007D255F"/>
    <w:rsid w:val="007D281C"/>
    <w:rsid w:val="007D3DB9"/>
    <w:rsid w:val="007D5901"/>
    <w:rsid w:val="007D666C"/>
    <w:rsid w:val="007D7526"/>
    <w:rsid w:val="007E079E"/>
    <w:rsid w:val="007E21F2"/>
    <w:rsid w:val="007E2E2C"/>
    <w:rsid w:val="007E44C9"/>
    <w:rsid w:val="007E4610"/>
    <w:rsid w:val="007E4715"/>
    <w:rsid w:val="007E505B"/>
    <w:rsid w:val="007E7091"/>
    <w:rsid w:val="007E7C19"/>
    <w:rsid w:val="007E7FE4"/>
    <w:rsid w:val="007F0686"/>
    <w:rsid w:val="007F082F"/>
    <w:rsid w:val="007F5373"/>
    <w:rsid w:val="007F5679"/>
    <w:rsid w:val="007F6B03"/>
    <w:rsid w:val="007F756D"/>
    <w:rsid w:val="0080056F"/>
    <w:rsid w:val="0080118D"/>
    <w:rsid w:val="00801714"/>
    <w:rsid w:val="00802EFD"/>
    <w:rsid w:val="0080300D"/>
    <w:rsid w:val="00803124"/>
    <w:rsid w:val="00803FAE"/>
    <w:rsid w:val="008044A0"/>
    <w:rsid w:val="008049FB"/>
    <w:rsid w:val="00805247"/>
    <w:rsid w:val="00805442"/>
    <w:rsid w:val="0080605F"/>
    <w:rsid w:val="00807786"/>
    <w:rsid w:val="00811FCB"/>
    <w:rsid w:val="00812197"/>
    <w:rsid w:val="00812DAD"/>
    <w:rsid w:val="008153AC"/>
    <w:rsid w:val="008158D6"/>
    <w:rsid w:val="00817196"/>
    <w:rsid w:val="008176CD"/>
    <w:rsid w:val="00820C88"/>
    <w:rsid w:val="00821641"/>
    <w:rsid w:val="00822022"/>
    <w:rsid w:val="008235DB"/>
    <w:rsid w:val="008241F4"/>
    <w:rsid w:val="00824AB4"/>
    <w:rsid w:val="00825C42"/>
    <w:rsid w:val="00825D25"/>
    <w:rsid w:val="00825EF7"/>
    <w:rsid w:val="00826BF3"/>
    <w:rsid w:val="0082746F"/>
    <w:rsid w:val="00827D6F"/>
    <w:rsid w:val="00827DCB"/>
    <w:rsid w:val="008322C8"/>
    <w:rsid w:val="0083232D"/>
    <w:rsid w:val="00832364"/>
    <w:rsid w:val="008323C9"/>
    <w:rsid w:val="008339A5"/>
    <w:rsid w:val="00834CC6"/>
    <w:rsid w:val="00836B73"/>
    <w:rsid w:val="008376AC"/>
    <w:rsid w:val="00837941"/>
    <w:rsid w:val="00840AD3"/>
    <w:rsid w:val="00840B89"/>
    <w:rsid w:val="00841C9E"/>
    <w:rsid w:val="008444E8"/>
    <w:rsid w:val="00844883"/>
    <w:rsid w:val="00844E80"/>
    <w:rsid w:val="00845971"/>
    <w:rsid w:val="00846FE7"/>
    <w:rsid w:val="008478E9"/>
    <w:rsid w:val="008505AC"/>
    <w:rsid w:val="008538AC"/>
    <w:rsid w:val="008542C7"/>
    <w:rsid w:val="00854D4D"/>
    <w:rsid w:val="0085526D"/>
    <w:rsid w:val="00855E9E"/>
    <w:rsid w:val="00856911"/>
    <w:rsid w:val="00856D5C"/>
    <w:rsid w:val="00857D28"/>
    <w:rsid w:val="0086022F"/>
    <w:rsid w:val="0086086D"/>
    <w:rsid w:val="00861BDC"/>
    <w:rsid w:val="00862091"/>
    <w:rsid w:val="00862F28"/>
    <w:rsid w:val="00865B15"/>
    <w:rsid w:val="008677FD"/>
    <w:rsid w:val="00867AB2"/>
    <w:rsid w:val="008706D4"/>
    <w:rsid w:val="00870F8A"/>
    <w:rsid w:val="008719A4"/>
    <w:rsid w:val="00871D23"/>
    <w:rsid w:val="00871D79"/>
    <w:rsid w:val="00872416"/>
    <w:rsid w:val="00872A4E"/>
    <w:rsid w:val="00872CBA"/>
    <w:rsid w:val="00872EC5"/>
    <w:rsid w:val="008731B2"/>
    <w:rsid w:val="00874312"/>
    <w:rsid w:val="0087437C"/>
    <w:rsid w:val="00874BFB"/>
    <w:rsid w:val="00875CD7"/>
    <w:rsid w:val="00876B4D"/>
    <w:rsid w:val="00877F18"/>
    <w:rsid w:val="00880EFD"/>
    <w:rsid w:val="00890843"/>
    <w:rsid w:val="008926C3"/>
    <w:rsid w:val="00892A98"/>
    <w:rsid w:val="00893834"/>
    <w:rsid w:val="008941E3"/>
    <w:rsid w:val="00894A88"/>
    <w:rsid w:val="00895386"/>
    <w:rsid w:val="00896256"/>
    <w:rsid w:val="0089783B"/>
    <w:rsid w:val="00897CA4"/>
    <w:rsid w:val="008A04B3"/>
    <w:rsid w:val="008A0AAB"/>
    <w:rsid w:val="008A20DB"/>
    <w:rsid w:val="008A21FF"/>
    <w:rsid w:val="008A2CE2"/>
    <w:rsid w:val="008A30AC"/>
    <w:rsid w:val="008A3FAC"/>
    <w:rsid w:val="008A44B8"/>
    <w:rsid w:val="008A4CC1"/>
    <w:rsid w:val="008A51A8"/>
    <w:rsid w:val="008A54C7"/>
    <w:rsid w:val="008A602F"/>
    <w:rsid w:val="008A77D8"/>
    <w:rsid w:val="008A7969"/>
    <w:rsid w:val="008B0483"/>
    <w:rsid w:val="008B120C"/>
    <w:rsid w:val="008B22EF"/>
    <w:rsid w:val="008B4C15"/>
    <w:rsid w:val="008B51A0"/>
    <w:rsid w:val="008B592A"/>
    <w:rsid w:val="008B7B5C"/>
    <w:rsid w:val="008C0402"/>
    <w:rsid w:val="008C0C99"/>
    <w:rsid w:val="008C1CF4"/>
    <w:rsid w:val="008C2017"/>
    <w:rsid w:val="008C2386"/>
    <w:rsid w:val="008C2F15"/>
    <w:rsid w:val="008C4368"/>
    <w:rsid w:val="008C4958"/>
    <w:rsid w:val="008C4BAA"/>
    <w:rsid w:val="008C4D8E"/>
    <w:rsid w:val="008C6AE8"/>
    <w:rsid w:val="008C7573"/>
    <w:rsid w:val="008C7A3E"/>
    <w:rsid w:val="008D00A5"/>
    <w:rsid w:val="008D32B6"/>
    <w:rsid w:val="008D34F1"/>
    <w:rsid w:val="008D39D8"/>
    <w:rsid w:val="008D633C"/>
    <w:rsid w:val="008D6D1A"/>
    <w:rsid w:val="008E065E"/>
    <w:rsid w:val="008E0927"/>
    <w:rsid w:val="008E0F33"/>
    <w:rsid w:val="008E1909"/>
    <w:rsid w:val="008E29F0"/>
    <w:rsid w:val="008F0913"/>
    <w:rsid w:val="008F1EAB"/>
    <w:rsid w:val="008F2C51"/>
    <w:rsid w:val="008F33DC"/>
    <w:rsid w:val="008F3FC3"/>
    <w:rsid w:val="008F45B5"/>
    <w:rsid w:val="008F477F"/>
    <w:rsid w:val="008F6731"/>
    <w:rsid w:val="008F787C"/>
    <w:rsid w:val="0090101C"/>
    <w:rsid w:val="00901AC2"/>
    <w:rsid w:val="00901BA9"/>
    <w:rsid w:val="00902350"/>
    <w:rsid w:val="00902EE8"/>
    <w:rsid w:val="0090336B"/>
    <w:rsid w:val="00904A6C"/>
    <w:rsid w:val="00905306"/>
    <w:rsid w:val="009053AA"/>
    <w:rsid w:val="00906939"/>
    <w:rsid w:val="00907DD4"/>
    <w:rsid w:val="00910B7D"/>
    <w:rsid w:val="00911DFB"/>
    <w:rsid w:val="009139D9"/>
    <w:rsid w:val="00914AD8"/>
    <w:rsid w:val="00915D8B"/>
    <w:rsid w:val="00916079"/>
    <w:rsid w:val="00917CE9"/>
    <w:rsid w:val="00920544"/>
    <w:rsid w:val="00920BF2"/>
    <w:rsid w:val="00922010"/>
    <w:rsid w:val="0092624A"/>
    <w:rsid w:val="00926267"/>
    <w:rsid w:val="00931BD9"/>
    <w:rsid w:val="00931EC0"/>
    <w:rsid w:val="00932EEC"/>
    <w:rsid w:val="0093518E"/>
    <w:rsid w:val="009368F3"/>
    <w:rsid w:val="00941636"/>
    <w:rsid w:val="00942094"/>
    <w:rsid w:val="0094232B"/>
    <w:rsid w:val="00943742"/>
    <w:rsid w:val="00945C05"/>
    <w:rsid w:val="00946945"/>
    <w:rsid w:val="00947713"/>
    <w:rsid w:val="00947978"/>
    <w:rsid w:val="00947E53"/>
    <w:rsid w:val="00950DE7"/>
    <w:rsid w:val="0095223D"/>
    <w:rsid w:val="009527B7"/>
    <w:rsid w:val="009534F3"/>
    <w:rsid w:val="009536A8"/>
    <w:rsid w:val="00953920"/>
    <w:rsid w:val="00953D47"/>
    <w:rsid w:val="009546A9"/>
    <w:rsid w:val="00954C0D"/>
    <w:rsid w:val="00954EC6"/>
    <w:rsid w:val="0095681E"/>
    <w:rsid w:val="009572D4"/>
    <w:rsid w:val="00960A82"/>
    <w:rsid w:val="00961921"/>
    <w:rsid w:val="00962660"/>
    <w:rsid w:val="0096430A"/>
    <w:rsid w:val="0096554B"/>
    <w:rsid w:val="0096584A"/>
    <w:rsid w:val="00966C57"/>
    <w:rsid w:val="00967B9E"/>
    <w:rsid w:val="00967DE5"/>
    <w:rsid w:val="009715AD"/>
    <w:rsid w:val="00971F08"/>
    <w:rsid w:val="0097443D"/>
    <w:rsid w:val="0097523F"/>
    <w:rsid w:val="00975478"/>
    <w:rsid w:val="00975716"/>
    <w:rsid w:val="0097603D"/>
    <w:rsid w:val="0097639A"/>
    <w:rsid w:val="0097655D"/>
    <w:rsid w:val="00976949"/>
    <w:rsid w:val="00977AF8"/>
    <w:rsid w:val="00980477"/>
    <w:rsid w:val="0098369E"/>
    <w:rsid w:val="00985039"/>
    <w:rsid w:val="00985253"/>
    <w:rsid w:val="009853B3"/>
    <w:rsid w:val="0098626E"/>
    <w:rsid w:val="00987135"/>
    <w:rsid w:val="00990630"/>
    <w:rsid w:val="009916C9"/>
    <w:rsid w:val="00991761"/>
    <w:rsid w:val="00994DCA"/>
    <w:rsid w:val="00995F9F"/>
    <w:rsid w:val="009960EC"/>
    <w:rsid w:val="00996715"/>
    <w:rsid w:val="009970DD"/>
    <w:rsid w:val="009979BD"/>
    <w:rsid w:val="009A02D0"/>
    <w:rsid w:val="009A037B"/>
    <w:rsid w:val="009A0FBA"/>
    <w:rsid w:val="009A1327"/>
    <w:rsid w:val="009A1601"/>
    <w:rsid w:val="009A1E4A"/>
    <w:rsid w:val="009A305E"/>
    <w:rsid w:val="009A3243"/>
    <w:rsid w:val="009A3BB6"/>
    <w:rsid w:val="009A462D"/>
    <w:rsid w:val="009A5CBA"/>
    <w:rsid w:val="009B1F30"/>
    <w:rsid w:val="009B3AC2"/>
    <w:rsid w:val="009B4DF4"/>
    <w:rsid w:val="009B564E"/>
    <w:rsid w:val="009B6B5A"/>
    <w:rsid w:val="009B7E87"/>
    <w:rsid w:val="009C0169"/>
    <w:rsid w:val="009C019C"/>
    <w:rsid w:val="009C229D"/>
    <w:rsid w:val="009C403E"/>
    <w:rsid w:val="009C621B"/>
    <w:rsid w:val="009D0F13"/>
    <w:rsid w:val="009D1003"/>
    <w:rsid w:val="009D348C"/>
    <w:rsid w:val="009D4FF0"/>
    <w:rsid w:val="009D703C"/>
    <w:rsid w:val="009D718F"/>
    <w:rsid w:val="009D7516"/>
    <w:rsid w:val="009D7A33"/>
    <w:rsid w:val="009E0091"/>
    <w:rsid w:val="009E068F"/>
    <w:rsid w:val="009E0978"/>
    <w:rsid w:val="009E14E0"/>
    <w:rsid w:val="009E35DB"/>
    <w:rsid w:val="009E47A3"/>
    <w:rsid w:val="009E5070"/>
    <w:rsid w:val="009E67DC"/>
    <w:rsid w:val="009E6B67"/>
    <w:rsid w:val="009E6F31"/>
    <w:rsid w:val="009F08F3"/>
    <w:rsid w:val="009F126C"/>
    <w:rsid w:val="009F1715"/>
    <w:rsid w:val="009F344F"/>
    <w:rsid w:val="009F6EEC"/>
    <w:rsid w:val="00A031D8"/>
    <w:rsid w:val="00A04399"/>
    <w:rsid w:val="00A048A8"/>
    <w:rsid w:val="00A04C8E"/>
    <w:rsid w:val="00A04F49"/>
    <w:rsid w:val="00A06B7E"/>
    <w:rsid w:val="00A06FE4"/>
    <w:rsid w:val="00A100B1"/>
    <w:rsid w:val="00A105D8"/>
    <w:rsid w:val="00A13E54"/>
    <w:rsid w:val="00A16E53"/>
    <w:rsid w:val="00A17F63"/>
    <w:rsid w:val="00A20437"/>
    <w:rsid w:val="00A2193B"/>
    <w:rsid w:val="00A232B5"/>
    <w:rsid w:val="00A2351A"/>
    <w:rsid w:val="00A240F0"/>
    <w:rsid w:val="00A2414B"/>
    <w:rsid w:val="00A242B6"/>
    <w:rsid w:val="00A264A9"/>
    <w:rsid w:val="00A26860"/>
    <w:rsid w:val="00A26DCF"/>
    <w:rsid w:val="00A26FC0"/>
    <w:rsid w:val="00A27139"/>
    <w:rsid w:val="00A27785"/>
    <w:rsid w:val="00A30187"/>
    <w:rsid w:val="00A30923"/>
    <w:rsid w:val="00A30D93"/>
    <w:rsid w:val="00A32C70"/>
    <w:rsid w:val="00A3448A"/>
    <w:rsid w:val="00A36297"/>
    <w:rsid w:val="00A37E74"/>
    <w:rsid w:val="00A41BAA"/>
    <w:rsid w:val="00A41E2B"/>
    <w:rsid w:val="00A4249A"/>
    <w:rsid w:val="00A42745"/>
    <w:rsid w:val="00A43218"/>
    <w:rsid w:val="00A4412F"/>
    <w:rsid w:val="00A455B7"/>
    <w:rsid w:val="00A45B74"/>
    <w:rsid w:val="00A4704F"/>
    <w:rsid w:val="00A47AE8"/>
    <w:rsid w:val="00A5019E"/>
    <w:rsid w:val="00A50395"/>
    <w:rsid w:val="00A5134A"/>
    <w:rsid w:val="00A522EB"/>
    <w:rsid w:val="00A52752"/>
    <w:rsid w:val="00A52E1D"/>
    <w:rsid w:val="00A53A11"/>
    <w:rsid w:val="00A53C9B"/>
    <w:rsid w:val="00A56E1B"/>
    <w:rsid w:val="00A606B7"/>
    <w:rsid w:val="00A61499"/>
    <w:rsid w:val="00A61E4F"/>
    <w:rsid w:val="00A62592"/>
    <w:rsid w:val="00A6289E"/>
    <w:rsid w:val="00A62A77"/>
    <w:rsid w:val="00A63483"/>
    <w:rsid w:val="00A644D1"/>
    <w:rsid w:val="00A657D7"/>
    <w:rsid w:val="00A660AC"/>
    <w:rsid w:val="00A66666"/>
    <w:rsid w:val="00A67E6C"/>
    <w:rsid w:val="00A7029C"/>
    <w:rsid w:val="00A703D9"/>
    <w:rsid w:val="00A71B99"/>
    <w:rsid w:val="00A725F9"/>
    <w:rsid w:val="00A73985"/>
    <w:rsid w:val="00A739D0"/>
    <w:rsid w:val="00A74750"/>
    <w:rsid w:val="00A7479F"/>
    <w:rsid w:val="00A75DA1"/>
    <w:rsid w:val="00A761D4"/>
    <w:rsid w:val="00A76E01"/>
    <w:rsid w:val="00A77BF2"/>
    <w:rsid w:val="00A77EC4"/>
    <w:rsid w:val="00A83CA2"/>
    <w:rsid w:val="00A83EEC"/>
    <w:rsid w:val="00A846ED"/>
    <w:rsid w:val="00A84E54"/>
    <w:rsid w:val="00A84F44"/>
    <w:rsid w:val="00A85FC9"/>
    <w:rsid w:val="00A90C3B"/>
    <w:rsid w:val="00A91335"/>
    <w:rsid w:val="00A92879"/>
    <w:rsid w:val="00A9442A"/>
    <w:rsid w:val="00A947D2"/>
    <w:rsid w:val="00A94E7F"/>
    <w:rsid w:val="00AA016F"/>
    <w:rsid w:val="00AA03C8"/>
    <w:rsid w:val="00AA1ED6"/>
    <w:rsid w:val="00AA2048"/>
    <w:rsid w:val="00AA2184"/>
    <w:rsid w:val="00AA51D6"/>
    <w:rsid w:val="00AA72D5"/>
    <w:rsid w:val="00AB06B1"/>
    <w:rsid w:val="00AB0BC8"/>
    <w:rsid w:val="00AB10CA"/>
    <w:rsid w:val="00AB11CA"/>
    <w:rsid w:val="00AB14D9"/>
    <w:rsid w:val="00AB3971"/>
    <w:rsid w:val="00AB3B62"/>
    <w:rsid w:val="00AB3C08"/>
    <w:rsid w:val="00AB4AB8"/>
    <w:rsid w:val="00AB655E"/>
    <w:rsid w:val="00AB7514"/>
    <w:rsid w:val="00AB7C21"/>
    <w:rsid w:val="00AC007F"/>
    <w:rsid w:val="00AC14BF"/>
    <w:rsid w:val="00AC2ECD"/>
    <w:rsid w:val="00AC3119"/>
    <w:rsid w:val="00AC435A"/>
    <w:rsid w:val="00AC49FB"/>
    <w:rsid w:val="00AC5A10"/>
    <w:rsid w:val="00AC6F49"/>
    <w:rsid w:val="00AD0AA3"/>
    <w:rsid w:val="00AD3F94"/>
    <w:rsid w:val="00AD4A5A"/>
    <w:rsid w:val="00AD5D93"/>
    <w:rsid w:val="00AE0AEF"/>
    <w:rsid w:val="00AE22F4"/>
    <w:rsid w:val="00AE27AC"/>
    <w:rsid w:val="00AE325F"/>
    <w:rsid w:val="00AE40E0"/>
    <w:rsid w:val="00AE4DBA"/>
    <w:rsid w:val="00AE4F07"/>
    <w:rsid w:val="00AE4F82"/>
    <w:rsid w:val="00AE539A"/>
    <w:rsid w:val="00AF0A61"/>
    <w:rsid w:val="00AF1C5D"/>
    <w:rsid w:val="00AF42D7"/>
    <w:rsid w:val="00AF45BF"/>
    <w:rsid w:val="00AF49EF"/>
    <w:rsid w:val="00AF5E38"/>
    <w:rsid w:val="00AF6E97"/>
    <w:rsid w:val="00B006FE"/>
    <w:rsid w:val="00B007C7"/>
    <w:rsid w:val="00B007CB"/>
    <w:rsid w:val="00B02AA9"/>
    <w:rsid w:val="00B02FA3"/>
    <w:rsid w:val="00B036ED"/>
    <w:rsid w:val="00B05084"/>
    <w:rsid w:val="00B13470"/>
    <w:rsid w:val="00B146F6"/>
    <w:rsid w:val="00B15165"/>
    <w:rsid w:val="00B157F9"/>
    <w:rsid w:val="00B20256"/>
    <w:rsid w:val="00B20D09"/>
    <w:rsid w:val="00B239AC"/>
    <w:rsid w:val="00B24190"/>
    <w:rsid w:val="00B26E4E"/>
    <w:rsid w:val="00B2763F"/>
    <w:rsid w:val="00B27664"/>
    <w:rsid w:val="00B276D4"/>
    <w:rsid w:val="00B27AAC"/>
    <w:rsid w:val="00B3087C"/>
    <w:rsid w:val="00B30929"/>
    <w:rsid w:val="00B325B6"/>
    <w:rsid w:val="00B32AAC"/>
    <w:rsid w:val="00B32E0D"/>
    <w:rsid w:val="00B34B3F"/>
    <w:rsid w:val="00B354AE"/>
    <w:rsid w:val="00B372AA"/>
    <w:rsid w:val="00B40445"/>
    <w:rsid w:val="00B409E0"/>
    <w:rsid w:val="00B41888"/>
    <w:rsid w:val="00B440E5"/>
    <w:rsid w:val="00B45A52"/>
    <w:rsid w:val="00B45DC3"/>
    <w:rsid w:val="00B46175"/>
    <w:rsid w:val="00B50C39"/>
    <w:rsid w:val="00B50D4D"/>
    <w:rsid w:val="00B51DD5"/>
    <w:rsid w:val="00B52435"/>
    <w:rsid w:val="00B52B46"/>
    <w:rsid w:val="00B5379B"/>
    <w:rsid w:val="00B545B7"/>
    <w:rsid w:val="00B548B7"/>
    <w:rsid w:val="00B54A71"/>
    <w:rsid w:val="00B561A0"/>
    <w:rsid w:val="00B61343"/>
    <w:rsid w:val="00B6282A"/>
    <w:rsid w:val="00B637AD"/>
    <w:rsid w:val="00B64318"/>
    <w:rsid w:val="00B664C7"/>
    <w:rsid w:val="00B71475"/>
    <w:rsid w:val="00B7308D"/>
    <w:rsid w:val="00B739F6"/>
    <w:rsid w:val="00B73F60"/>
    <w:rsid w:val="00B754BE"/>
    <w:rsid w:val="00B80106"/>
    <w:rsid w:val="00B81451"/>
    <w:rsid w:val="00B81457"/>
    <w:rsid w:val="00B81A6C"/>
    <w:rsid w:val="00B839E8"/>
    <w:rsid w:val="00B84BD1"/>
    <w:rsid w:val="00B85894"/>
    <w:rsid w:val="00B85DE5"/>
    <w:rsid w:val="00B87968"/>
    <w:rsid w:val="00B90F73"/>
    <w:rsid w:val="00B922F8"/>
    <w:rsid w:val="00B93B59"/>
    <w:rsid w:val="00B9406A"/>
    <w:rsid w:val="00B94B48"/>
    <w:rsid w:val="00B95E05"/>
    <w:rsid w:val="00BA2280"/>
    <w:rsid w:val="00BA2A08"/>
    <w:rsid w:val="00BA387B"/>
    <w:rsid w:val="00BA56D2"/>
    <w:rsid w:val="00BA76E0"/>
    <w:rsid w:val="00BB0E90"/>
    <w:rsid w:val="00BB232E"/>
    <w:rsid w:val="00BB2A25"/>
    <w:rsid w:val="00BB39F4"/>
    <w:rsid w:val="00BB3FC4"/>
    <w:rsid w:val="00BB4C34"/>
    <w:rsid w:val="00BB51E9"/>
    <w:rsid w:val="00BC0FDC"/>
    <w:rsid w:val="00BC3053"/>
    <w:rsid w:val="00BC4D2E"/>
    <w:rsid w:val="00BC6C95"/>
    <w:rsid w:val="00BC7101"/>
    <w:rsid w:val="00BC739C"/>
    <w:rsid w:val="00BC73F4"/>
    <w:rsid w:val="00BC7B97"/>
    <w:rsid w:val="00BD0AF0"/>
    <w:rsid w:val="00BD19C4"/>
    <w:rsid w:val="00BD2A94"/>
    <w:rsid w:val="00BD4510"/>
    <w:rsid w:val="00BD48AC"/>
    <w:rsid w:val="00BD5F05"/>
    <w:rsid w:val="00BD5F1A"/>
    <w:rsid w:val="00BD6F87"/>
    <w:rsid w:val="00BE1234"/>
    <w:rsid w:val="00BE2BB7"/>
    <w:rsid w:val="00BE2FA6"/>
    <w:rsid w:val="00BE333F"/>
    <w:rsid w:val="00BE5370"/>
    <w:rsid w:val="00BE6A79"/>
    <w:rsid w:val="00BE7406"/>
    <w:rsid w:val="00BE7603"/>
    <w:rsid w:val="00BE7D3A"/>
    <w:rsid w:val="00BF127C"/>
    <w:rsid w:val="00BF3279"/>
    <w:rsid w:val="00BF6070"/>
    <w:rsid w:val="00BF6317"/>
    <w:rsid w:val="00BF74C7"/>
    <w:rsid w:val="00BF7DDA"/>
    <w:rsid w:val="00C007CB"/>
    <w:rsid w:val="00C015F1"/>
    <w:rsid w:val="00C01F33"/>
    <w:rsid w:val="00C02453"/>
    <w:rsid w:val="00C02CC6"/>
    <w:rsid w:val="00C03913"/>
    <w:rsid w:val="00C040F7"/>
    <w:rsid w:val="00C044AB"/>
    <w:rsid w:val="00C0491A"/>
    <w:rsid w:val="00C05706"/>
    <w:rsid w:val="00C07377"/>
    <w:rsid w:val="00C0795B"/>
    <w:rsid w:val="00C10478"/>
    <w:rsid w:val="00C12107"/>
    <w:rsid w:val="00C123C7"/>
    <w:rsid w:val="00C12768"/>
    <w:rsid w:val="00C13D2D"/>
    <w:rsid w:val="00C14D4B"/>
    <w:rsid w:val="00C150F3"/>
    <w:rsid w:val="00C154BB"/>
    <w:rsid w:val="00C155CC"/>
    <w:rsid w:val="00C17A7D"/>
    <w:rsid w:val="00C17C5C"/>
    <w:rsid w:val="00C24465"/>
    <w:rsid w:val="00C24B4C"/>
    <w:rsid w:val="00C25BB9"/>
    <w:rsid w:val="00C268E6"/>
    <w:rsid w:val="00C27612"/>
    <w:rsid w:val="00C279B5"/>
    <w:rsid w:val="00C27C45"/>
    <w:rsid w:val="00C320C0"/>
    <w:rsid w:val="00C3246E"/>
    <w:rsid w:val="00C32AD0"/>
    <w:rsid w:val="00C3431B"/>
    <w:rsid w:val="00C3629C"/>
    <w:rsid w:val="00C3719D"/>
    <w:rsid w:val="00C379B0"/>
    <w:rsid w:val="00C37CB2"/>
    <w:rsid w:val="00C416B2"/>
    <w:rsid w:val="00C41FA5"/>
    <w:rsid w:val="00C44C05"/>
    <w:rsid w:val="00C46497"/>
    <w:rsid w:val="00C473A5"/>
    <w:rsid w:val="00C47499"/>
    <w:rsid w:val="00C47869"/>
    <w:rsid w:val="00C53D0A"/>
    <w:rsid w:val="00C54995"/>
    <w:rsid w:val="00C54D41"/>
    <w:rsid w:val="00C54E04"/>
    <w:rsid w:val="00C56673"/>
    <w:rsid w:val="00C570A0"/>
    <w:rsid w:val="00C60783"/>
    <w:rsid w:val="00C61477"/>
    <w:rsid w:val="00C644AF"/>
    <w:rsid w:val="00C64672"/>
    <w:rsid w:val="00C64FA0"/>
    <w:rsid w:val="00C67269"/>
    <w:rsid w:val="00C70697"/>
    <w:rsid w:val="00C713C8"/>
    <w:rsid w:val="00C72093"/>
    <w:rsid w:val="00C72288"/>
    <w:rsid w:val="00C72EF4"/>
    <w:rsid w:val="00C73B44"/>
    <w:rsid w:val="00C744FE"/>
    <w:rsid w:val="00C74A51"/>
    <w:rsid w:val="00C7589D"/>
    <w:rsid w:val="00C75D2F"/>
    <w:rsid w:val="00C767BE"/>
    <w:rsid w:val="00C76E3C"/>
    <w:rsid w:val="00C77321"/>
    <w:rsid w:val="00C7782B"/>
    <w:rsid w:val="00C8077C"/>
    <w:rsid w:val="00C80BBC"/>
    <w:rsid w:val="00C81568"/>
    <w:rsid w:val="00C85EA8"/>
    <w:rsid w:val="00C9027A"/>
    <w:rsid w:val="00C90342"/>
    <w:rsid w:val="00C9068E"/>
    <w:rsid w:val="00C91B6E"/>
    <w:rsid w:val="00C92BAF"/>
    <w:rsid w:val="00C93814"/>
    <w:rsid w:val="00C93B67"/>
    <w:rsid w:val="00C93C4B"/>
    <w:rsid w:val="00C93F33"/>
    <w:rsid w:val="00C944AB"/>
    <w:rsid w:val="00C95B40"/>
    <w:rsid w:val="00C95CB2"/>
    <w:rsid w:val="00C95D4B"/>
    <w:rsid w:val="00C97F7E"/>
    <w:rsid w:val="00CA039E"/>
    <w:rsid w:val="00CA13AB"/>
    <w:rsid w:val="00CA13DC"/>
    <w:rsid w:val="00CA1ED8"/>
    <w:rsid w:val="00CA2C58"/>
    <w:rsid w:val="00CA3336"/>
    <w:rsid w:val="00CA43EB"/>
    <w:rsid w:val="00CA5D4C"/>
    <w:rsid w:val="00CA66F4"/>
    <w:rsid w:val="00CA677C"/>
    <w:rsid w:val="00CA73F8"/>
    <w:rsid w:val="00CB1F63"/>
    <w:rsid w:val="00CB2B5A"/>
    <w:rsid w:val="00CB525C"/>
    <w:rsid w:val="00CB54A2"/>
    <w:rsid w:val="00CB7170"/>
    <w:rsid w:val="00CB76A5"/>
    <w:rsid w:val="00CC01F0"/>
    <w:rsid w:val="00CC040E"/>
    <w:rsid w:val="00CC111F"/>
    <w:rsid w:val="00CC2011"/>
    <w:rsid w:val="00CC2566"/>
    <w:rsid w:val="00CC2571"/>
    <w:rsid w:val="00CC285C"/>
    <w:rsid w:val="00CC3EA0"/>
    <w:rsid w:val="00CC7B45"/>
    <w:rsid w:val="00CD0A4B"/>
    <w:rsid w:val="00CD1188"/>
    <w:rsid w:val="00CD18BE"/>
    <w:rsid w:val="00CD1E3D"/>
    <w:rsid w:val="00CD2993"/>
    <w:rsid w:val="00CD2ED1"/>
    <w:rsid w:val="00CD31DA"/>
    <w:rsid w:val="00CD337B"/>
    <w:rsid w:val="00CD489B"/>
    <w:rsid w:val="00CD5A34"/>
    <w:rsid w:val="00CD622F"/>
    <w:rsid w:val="00CD68F3"/>
    <w:rsid w:val="00CD70A5"/>
    <w:rsid w:val="00CE0424"/>
    <w:rsid w:val="00CE276C"/>
    <w:rsid w:val="00CE3240"/>
    <w:rsid w:val="00CE3C3A"/>
    <w:rsid w:val="00CE7561"/>
    <w:rsid w:val="00CE7DAF"/>
    <w:rsid w:val="00CF1354"/>
    <w:rsid w:val="00CF3B1F"/>
    <w:rsid w:val="00CF3BF6"/>
    <w:rsid w:val="00CF3C35"/>
    <w:rsid w:val="00CF625B"/>
    <w:rsid w:val="00CF645A"/>
    <w:rsid w:val="00CF687E"/>
    <w:rsid w:val="00CF7BB4"/>
    <w:rsid w:val="00D01CA5"/>
    <w:rsid w:val="00D0349B"/>
    <w:rsid w:val="00D0516F"/>
    <w:rsid w:val="00D05AE5"/>
    <w:rsid w:val="00D06401"/>
    <w:rsid w:val="00D068F5"/>
    <w:rsid w:val="00D069CE"/>
    <w:rsid w:val="00D10249"/>
    <w:rsid w:val="00D10FA2"/>
    <w:rsid w:val="00D115C3"/>
    <w:rsid w:val="00D117E2"/>
    <w:rsid w:val="00D11897"/>
    <w:rsid w:val="00D11F21"/>
    <w:rsid w:val="00D13135"/>
    <w:rsid w:val="00D13E34"/>
    <w:rsid w:val="00D13E4E"/>
    <w:rsid w:val="00D13ED6"/>
    <w:rsid w:val="00D144BE"/>
    <w:rsid w:val="00D14E38"/>
    <w:rsid w:val="00D1551A"/>
    <w:rsid w:val="00D15BCC"/>
    <w:rsid w:val="00D20CB1"/>
    <w:rsid w:val="00D21E91"/>
    <w:rsid w:val="00D225A6"/>
    <w:rsid w:val="00D236A0"/>
    <w:rsid w:val="00D239A7"/>
    <w:rsid w:val="00D23F47"/>
    <w:rsid w:val="00D24362"/>
    <w:rsid w:val="00D26133"/>
    <w:rsid w:val="00D278F1"/>
    <w:rsid w:val="00D30D34"/>
    <w:rsid w:val="00D32989"/>
    <w:rsid w:val="00D32DE7"/>
    <w:rsid w:val="00D34B9E"/>
    <w:rsid w:val="00D36E71"/>
    <w:rsid w:val="00D37D87"/>
    <w:rsid w:val="00D40629"/>
    <w:rsid w:val="00D4079B"/>
    <w:rsid w:val="00D40B33"/>
    <w:rsid w:val="00D41411"/>
    <w:rsid w:val="00D4318F"/>
    <w:rsid w:val="00D438BF"/>
    <w:rsid w:val="00D440F8"/>
    <w:rsid w:val="00D450DB"/>
    <w:rsid w:val="00D4646A"/>
    <w:rsid w:val="00D46A2B"/>
    <w:rsid w:val="00D4751B"/>
    <w:rsid w:val="00D47C05"/>
    <w:rsid w:val="00D53EF0"/>
    <w:rsid w:val="00D546FF"/>
    <w:rsid w:val="00D54EE8"/>
    <w:rsid w:val="00D55AD5"/>
    <w:rsid w:val="00D55E3A"/>
    <w:rsid w:val="00D56B2A"/>
    <w:rsid w:val="00D576CA"/>
    <w:rsid w:val="00D578B2"/>
    <w:rsid w:val="00D61AF5"/>
    <w:rsid w:val="00D61DAC"/>
    <w:rsid w:val="00D629FE"/>
    <w:rsid w:val="00D652B5"/>
    <w:rsid w:val="00D66155"/>
    <w:rsid w:val="00D7082A"/>
    <w:rsid w:val="00D708B0"/>
    <w:rsid w:val="00D73565"/>
    <w:rsid w:val="00D73A32"/>
    <w:rsid w:val="00D771A0"/>
    <w:rsid w:val="00D779D1"/>
    <w:rsid w:val="00D77B1D"/>
    <w:rsid w:val="00D8021F"/>
    <w:rsid w:val="00D80383"/>
    <w:rsid w:val="00D822BA"/>
    <w:rsid w:val="00D823C6"/>
    <w:rsid w:val="00D8327F"/>
    <w:rsid w:val="00D84DC3"/>
    <w:rsid w:val="00D85925"/>
    <w:rsid w:val="00D86CA3"/>
    <w:rsid w:val="00D871CE"/>
    <w:rsid w:val="00D9196D"/>
    <w:rsid w:val="00D92982"/>
    <w:rsid w:val="00D9310F"/>
    <w:rsid w:val="00D931EB"/>
    <w:rsid w:val="00D932FE"/>
    <w:rsid w:val="00D95CC8"/>
    <w:rsid w:val="00D9603A"/>
    <w:rsid w:val="00DA1063"/>
    <w:rsid w:val="00DA13C6"/>
    <w:rsid w:val="00DA18AD"/>
    <w:rsid w:val="00DA305E"/>
    <w:rsid w:val="00DA3612"/>
    <w:rsid w:val="00DA3980"/>
    <w:rsid w:val="00DA502B"/>
    <w:rsid w:val="00DA5417"/>
    <w:rsid w:val="00DA56E8"/>
    <w:rsid w:val="00DA6352"/>
    <w:rsid w:val="00DB0A9F"/>
    <w:rsid w:val="00DB1CF9"/>
    <w:rsid w:val="00DB1F25"/>
    <w:rsid w:val="00DB254C"/>
    <w:rsid w:val="00DB377D"/>
    <w:rsid w:val="00DB48A0"/>
    <w:rsid w:val="00DB586E"/>
    <w:rsid w:val="00DC11D4"/>
    <w:rsid w:val="00DC2D36"/>
    <w:rsid w:val="00DC3FFA"/>
    <w:rsid w:val="00DC53EF"/>
    <w:rsid w:val="00DC598E"/>
    <w:rsid w:val="00DC6991"/>
    <w:rsid w:val="00DC6C1B"/>
    <w:rsid w:val="00DC7DA0"/>
    <w:rsid w:val="00DC7EAA"/>
    <w:rsid w:val="00DD05FF"/>
    <w:rsid w:val="00DD1381"/>
    <w:rsid w:val="00DD1761"/>
    <w:rsid w:val="00DD2063"/>
    <w:rsid w:val="00DD5B22"/>
    <w:rsid w:val="00DD7E2E"/>
    <w:rsid w:val="00DE1430"/>
    <w:rsid w:val="00DE14FE"/>
    <w:rsid w:val="00DE382D"/>
    <w:rsid w:val="00DE3DCC"/>
    <w:rsid w:val="00DE3FA6"/>
    <w:rsid w:val="00DE5571"/>
    <w:rsid w:val="00DE5608"/>
    <w:rsid w:val="00DE58D0"/>
    <w:rsid w:val="00DE654F"/>
    <w:rsid w:val="00DE7FCA"/>
    <w:rsid w:val="00DF0263"/>
    <w:rsid w:val="00DF0B6E"/>
    <w:rsid w:val="00DF15A5"/>
    <w:rsid w:val="00DF15E0"/>
    <w:rsid w:val="00DF37A0"/>
    <w:rsid w:val="00DF4CEF"/>
    <w:rsid w:val="00DF727D"/>
    <w:rsid w:val="00DF7979"/>
    <w:rsid w:val="00DF7B86"/>
    <w:rsid w:val="00E01151"/>
    <w:rsid w:val="00E02057"/>
    <w:rsid w:val="00E06390"/>
    <w:rsid w:val="00E06A6F"/>
    <w:rsid w:val="00E110E7"/>
    <w:rsid w:val="00E11714"/>
    <w:rsid w:val="00E11B20"/>
    <w:rsid w:val="00E147F9"/>
    <w:rsid w:val="00E15D5C"/>
    <w:rsid w:val="00E1662B"/>
    <w:rsid w:val="00E16DBF"/>
    <w:rsid w:val="00E17FA2"/>
    <w:rsid w:val="00E22330"/>
    <w:rsid w:val="00E22E69"/>
    <w:rsid w:val="00E245F9"/>
    <w:rsid w:val="00E2628A"/>
    <w:rsid w:val="00E270F4"/>
    <w:rsid w:val="00E27BC2"/>
    <w:rsid w:val="00E30079"/>
    <w:rsid w:val="00E300A1"/>
    <w:rsid w:val="00E30B5A"/>
    <w:rsid w:val="00E3123D"/>
    <w:rsid w:val="00E31461"/>
    <w:rsid w:val="00E31BE8"/>
    <w:rsid w:val="00E31D43"/>
    <w:rsid w:val="00E32608"/>
    <w:rsid w:val="00E34188"/>
    <w:rsid w:val="00E34B6E"/>
    <w:rsid w:val="00E35406"/>
    <w:rsid w:val="00E35559"/>
    <w:rsid w:val="00E3723A"/>
    <w:rsid w:val="00E37860"/>
    <w:rsid w:val="00E37AB3"/>
    <w:rsid w:val="00E406AB"/>
    <w:rsid w:val="00E40B70"/>
    <w:rsid w:val="00E4162B"/>
    <w:rsid w:val="00E43F33"/>
    <w:rsid w:val="00E446F1"/>
    <w:rsid w:val="00E44976"/>
    <w:rsid w:val="00E458D7"/>
    <w:rsid w:val="00E46886"/>
    <w:rsid w:val="00E47992"/>
    <w:rsid w:val="00E47AB8"/>
    <w:rsid w:val="00E47AEF"/>
    <w:rsid w:val="00E47E50"/>
    <w:rsid w:val="00E47F28"/>
    <w:rsid w:val="00E50882"/>
    <w:rsid w:val="00E53B75"/>
    <w:rsid w:val="00E54E3B"/>
    <w:rsid w:val="00E54E5B"/>
    <w:rsid w:val="00E56079"/>
    <w:rsid w:val="00E57565"/>
    <w:rsid w:val="00E623BB"/>
    <w:rsid w:val="00E629BA"/>
    <w:rsid w:val="00E63838"/>
    <w:rsid w:val="00E64434"/>
    <w:rsid w:val="00E658E4"/>
    <w:rsid w:val="00E67A0D"/>
    <w:rsid w:val="00E67C51"/>
    <w:rsid w:val="00E72EFC"/>
    <w:rsid w:val="00E74C91"/>
    <w:rsid w:val="00E758EC"/>
    <w:rsid w:val="00E77048"/>
    <w:rsid w:val="00E77FEA"/>
    <w:rsid w:val="00E8234C"/>
    <w:rsid w:val="00E8319F"/>
    <w:rsid w:val="00E83AA9"/>
    <w:rsid w:val="00E851D2"/>
    <w:rsid w:val="00E85928"/>
    <w:rsid w:val="00E85A34"/>
    <w:rsid w:val="00E866CD"/>
    <w:rsid w:val="00E867A1"/>
    <w:rsid w:val="00E87822"/>
    <w:rsid w:val="00E90395"/>
    <w:rsid w:val="00E90E49"/>
    <w:rsid w:val="00E917F9"/>
    <w:rsid w:val="00E9291C"/>
    <w:rsid w:val="00E93FFE"/>
    <w:rsid w:val="00E94F8A"/>
    <w:rsid w:val="00E9635B"/>
    <w:rsid w:val="00E978DE"/>
    <w:rsid w:val="00EA0775"/>
    <w:rsid w:val="00EA42B1"/>
    <w:rsid w:val="00EA7A41"/>
    <w:rsid w:val="00EB077B"/>
    <w:rsid w:val="00EB3BD3"/>
    <w:rsid w:val="00EB43A4"/>
    <w:rsid w:val="00EB4EA2"/>
    <w:rsid w:val="00EB5FF1"/>
    <w:rsid w:val="00EB6361"/>
    <w:rsid w:val="00EC0853"/>
    <w:rsid w:val="00EC1EF2"/>
    <w:rsid w:val="00EC24D5"/>
    <w:rsid w:val="00EC27C6"/>
    <w:rsid w:val="00EC3EA3"/>
    <w:rsid w:val="00EC4207"/>
    <w:rsid w:val="00EC4483"/>
    <w:rsid w:val="00EC4A6B"/>
    <w:rsid w:val="00EC4AA3"/>
    <w:rsid w:val="00EC5653"/>
    <w:rsid w:val="00EC71CE"/>
    <w:rsid w:val="00EC7DCE"/>
    <w:rsid w:val="00ED0705"/>
    <w:rsid w:val="00ED0A4D"/>
    <w:rsid w:val="00ED1006"/>
    <w:rsid w:val="00ED2AE4"/>
    <w:rsid w:val="00EE09EA"/>
    <w:rsid w:val="00EE10CE"/>
    <w:rsid w:val="00EE11B7"/>
    <w:rsid w:val="00EE15E2"/>
    <w:rsid w:val="00EE31C2"/>
    <w:rsid w:val="00EE43BD"/>
    <w:rsid w:val="00EE527C"/>
    <w:rsid w:val="00EE6DC8"/>
    <w:rsid w:val="00EF0CC3"/>
    <w:rsid w:val="00EF18FE"/>
    <w:rsid w:val="00EF1D7D"/>
    <w:rsid w:val="00EF2177"/>
    <w:rsid w:val="00EF52C9"/>
    <w:rsid w:val="00EF5497"/>
    <w:rsid w:val="00EF5787"/>
    <w:rsid w:val="00EF60D0"/>
    <w:rsid w:val="00EF62B9"/>
    <w:rsid w:val="00F04FDA"/>
    <w:rsid w:val="00F0528D"/>
    <w:rsid w:val="00F05676"/>
    <w:rsid w:val="00F058EE"/>
    <w:rsid w:val="00F06B02"/>
    <w:rsid w:val="00F06C67"/>
    <w:rsid w:val="00F06DFD"/>
    <w:rsid w:val="00F071D1"/>
    <w:rsid w:val="00F07533"/>
    <w:rsid w:val="00F10629"/>
    <w:rsid w:val="00F12522"/>
    <w:rsid w:val="00F13C53"/>
    <w:rsid w:val="00F14BE4"/>
    <w:rsid w:val="00F15753"/>
    <w:rsid w:val="00F15FA5"/>
    <w:rsid w:val="00F209B7"/>
    <w:rsid w:val="00F20F5C"/>
    <w:rsid w:val="00F22144"/>
    <w:rsid w:val="00F225A4"/>
    <w:rsid w:val="00F22B49"/>
    <w:rsid w:val="00F2376F"/>
    <w:rsid w:val="00F2431A"/>
    <w:rsid w:val="00F243D8"/>
    <w:rsid w:val="00F2474A"/>
    <w:rsid w:val="00F251AE"/>
    <w:rsid w:val="00F25335"/>
    <w:rsid w:val="00F256B3"/>
    <w:rsid w:val="00F27B9B"/>
    <w:rsid w:val="00F30828"/>
    <w:rsid w:val="00F313D6"/>
    <w:rsid w:val="00F3199B"/>
    <w:rsid w:val="00F31D26"/>
    <w:rsid w:val="00F35829"/>
    <w:rsid w:val="00F36B7F"/>
    <w:rsid w:val="00F408A6"/>
    <w:rsid w:val="00F40F0C"/>
    <w:rsid w:val="00F42BED"/>
    <w:rsid w:val="00F43B8F"/>
    <w:rsid w:val="00F445FA"/>
    <w:rsid w:val="00F45C0C"/>
    <w:rsid w:val="00F4766C"/>
    <w:rsid w:val="00F47EA9"/>
    <w:rsid w:val="00F5060E"/>
    <w:rsid w:val="00F507D1"/>
    <w:rsid w:val="00F51011"/>
    <w:rsid w:val="00F519CE"/>
    <w:rsid w:val="00F51ADA"/>
    <w:rsid w:val="00F52203"/>
    <w:rsid w:val="00F5329C"/>
    <w:rsid w:val="00F60203"/>
    <w:rsid w:val="00F60421"/>
    <w:rsid w:val="00F607C5"/>
    <w:rsid w:val="00F60DEA"/>
    <w:rsid w:val="00F61B36"/>
    <w:rsid w:val="00F6302A"/>
    <w:rsid w:val="00F63950"/>
    <w:rsid w:val="00F649CA"/>
    <w:rsid w:val="00F64A72"/>
    <w:rsid w:val="00F64C2B"/>
    <w:rsid w:val="00F651BE"/>
    <w:rsid w:val="00F6616B"/>
    <w:rsid w:val="00F673C0"/>
    <w:rsid w:val="00F67F53"/>
    <w:rsid w:val="00F703BE"/>
    <w:rsid w:val="00F70BCA"/>
    <w:rsid w:val="00F713BE"/>
    <w:rsid w:val="00F71F69"/>
    <w:rsid w:val="00F72B72"/>
    <w:rsid w:val="00F73FE3"/>
    <w:rsid w:val="00F74BB9"/>
    <w:rsid w:val="00F75582"/>
    <w:rsid w:val="00F7667D"/>
    <w:rsid w:val="00F76EFA"/>
    <w:rsid w:val="00F804BE"/>
    <w:rsid w:val="00F817CE"/>
    <w:rsid w:val="00F8456C"/>
    <w:rsid w:val="00F859D8"/>
    <w:rsid w:val="00F85FEF"/>
    <w:rsid w:val="00F868F5"/>
    <w:rsid w:val="00F86A7F"/>
    <w:rsid w:val="00F87326"/>
    <w:rsid w:val="00F9056A"/>
    <w:rsid w:val="00F90F8D"/>
    <w:rsid w:val="00F92782"/>
    <w:rsid w:val="00F93AA9"/>
    <w:rsid w:val="00F96985"/>
    <w:rsid w:val="00F97838"/>
    <w:rsid w:val="00FA1688"/>
    <w:rsid w:val="00FA244E"/>
    <w:rsid w:val="00FA2BB3"/>
    <w:rsid w:val="00FA4886"/>
    <w:rsid w:val="00FB0DFF"/>
    <w:rsid w:val="00FB3651"/>
    <w:rsid w:val="00FB4C80"/>
    <w:rsid w:val="00FB6251"/>
    <w:rsid w:val="00FB6A6A"/>
    <w:rsid w:val="00FC08C9"/>
    <w:rsid w:val="00FC1CA3"/>
    <w:rsid w:val="00FC421C"/>
    <w:rsid w:val="00FC4DA9"/>
    <w:rsid w:val="00FC59A2"/>
    <w:rsid w:val="00FC5E0E"/>
    <w:rsid w:val="00FC7429"/>
    <w:rsid w:val="00FD07F6"/>
    <w:rsid w:val="00FD1EC8"/>
    <w:rsid w:val="00FD2114"/>
    <w:rsid w:val="00FD313A"/>
    <w:rsid w:val="00FD47ED"/>
    <w:rsid w:val="00FD74DB"/>
    <w:rsid w:val="00FD7660"/>
    <w:rsid w:val="00FE0655"/>
    <w:rsid w:val="00FE2365"/>
    <w:rsid w:val="00FE2D85"/>
    <w:rsid w:val="00FE37D7"/>
    <w:rsid w:val="00FE4124"/>
    <w:rsid w:val="00FE4354"/>
    <w:rsid w:val="00FE4A2A"/>
    <w:rsid w:val="00FE4C7B"/>
    <w:rsid w:val="00FE5CEB"/>
    <w:rsid w:val="00FE6388"/>
    <w:rsid w:val="00FE6CA4"/>
    <w:rsid w:val="00FE7336"/>
    <w:rsid w:val="00FE74AA"/>
    <w:rsid w:val="00FE753C"/>
    <w:rsid w:val="00FE787C"/>
    <w:rsid w:val="00FF02C6"/>
    <w:rsid w:val="00FF0EE2"/>
    <w:rsid w:val="00FF196B"/>
    <w:rsid w:val="00FF2D7C"/>
    <w:rsid w:val="00FF45A5"/>
    <w:rsid w:val="00FF5247"/>
    <w:rsid w:val="00FF5C91"/>
    <w:rsid w:val="00FF73DC"/>
    <w:rsid w:val="00FF76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B14C1"/>
  <w15:chartTrackingRefBased/>
  <w15:docId w15:val="{333FB1F7-0644-4B77-9D30-527244BDB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apple-converted-space">
    <w:name w:val="apple-converted-space"/>
    <w:qFormat/>
    <w:rsid w:val="003D6004"/>
  </w:style>
  <w:style w:type="paragraph" w:styleId="NormalWeb">
    <w:name w:val="Normal (Web)"/>
    <w:basedOn w:val="Normal"/>
    <w:uiPriority w:val="99"/>
    <w:unhideWhenUsed/>
    <w:qFormat/>
    <w:rsid w:val="003D6004"/>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character" w:customStyle="1" w:styleId="B1Char">
    <w:name w:val="B1 Char"/>
    <w:qFormat/>
    <w:locked/>
    <w:rsid w:val="00A27139"/>
    <w:rPr>
      <w:rFonts w:ascii="Times New Roman" w:hAnsi="Times New Roman"/>
    </w:rPr>
  </w:style>
  <w:style w:type="character" w:customStyle="1" w:styleId="B3Char">
    <w:name w:val="B3 Char"/>
    <w:qFormat/>
    <w:locked/>
    <w:rsid w:val="0075168A"/>
    <w:rPr>
      <w:rFonts w:ascii="Times New Roman" w:hAnsi="Times New Roman"/>
    </w:rPr>
  </w:style>
  <w:style w:type="character" w:styleId="Mention">
    <w:name w:val="Mention"/>
    <w:basedOn w:val="DefaultParagraphFont"/>
    <w:uiPriority w:val="99"/>
    <w:unhideWhenUsed/>
    <w:rsid w:val="00B81451"/>
    <w:rPr>
      <w:color w:val="2B579A"/>
      <w:shd w:val="clear" w:color="auto" w:fill="E1DFDD"/>
    </w:rPr>
  </w:style>
  <w:style w:type="paragraph" w:customStyle="1" w:styleId="Comments">
    <w:name w:val="Comments"/>
    <w:basedOn w:val="Normal"/>
    <w:link w:val="CommentsChar"/>
    <w:qFormat/>
    <w:rsid w:val="003C63F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63F2"/>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086106">
      <w:bodyDiv w:val="1"/>
      <w:marLeft w:val="0"/>
      <w:marRight w:val="0"/>
      <w:marTop w:val="0"/>
      <w:marBottom w:val="0"/>
      <w:divBdr>
        <w:top w:val="none" w:sz="0" w:space="0" w:color="auto"/>
        <w:left w:val="none" w:sz="0" w:space="0" w:color="auto"/>
        <w:bottom w:val="none" w:sz="0" w:space="0" w:color="auto"/>
        <w:right w:val="none" w:sz="0" w:space="0" w:color="auto"/>
      </w:divBdr>
    </w:div>
    <w:div w:id="308481139">
      <w:bodyDiv w:val="1"/>
      <w:marLeft w:val="0"/>
      <w:marRight w:val="0"/>
      <w:marTop w:val="0"/>
      <w:marBottom w:val="0"/>
      <w:divBdr>
        <w:top w:val="none" w:sz="0" w:space="0" w:color="auto"/>
        <w:left w:val="none" w:sz="0" w:space="0" w:color="auto"/>
        <w:bottom w:val="none" w:sz="0" w:space="0" w:color="auto"/>
        <w:right w:val="none" w:sz="0" w:space="0" w:color="auto"/>
      </w:divBdr>
    </w:div>
    <w:div w:id="385835609">
      <w:bodyDiv w:val="1"/>
      <w:marLeft w:val="0"/>
      <w:marRight w:val="0"/>
      <w:marTop w:val="0"/>
      <w:marBottom w:val="0"/>
      <w:divBdr>
        <w:top w:val="none" w:sz="0" w:space="0" w:color="auto"/>
        <w:left w:val="none" w:sz="0" w:space="0" w:color="auto"/>
        <w:bottom w:val="none" w:sz="0" w:space="0" w:color="auto"/>
        <w:right w:val="none" w:sz="0" w:space="0" w:color="auto"/>
      </w:divBdr>
    </w:div>
    <w:div w:id="521629990">
      <w:bodyDiv w:val="1"/>
      <w:marLeft w:val="0"/>
      <w:marRight w:val="0"/>
      <w:marTop w:val="0"/>
      <w:marBottom w:val="0"/>
      <w:divBdr>
        <w:top w:val="none" w:sz="0" w:space="0" w:color="auto"/>
        <w:left w:val="none" w:sz="0" w:space="0" w:color="auto"/>
        <w:bottom w:val="none" w:sz="0" w:space="0" w:color="auto"/>
        <w:right w:val="none" w:sz="0" w:space="0" w:color="auto"/>
      </w:divBdr>
    </w:div>
    <w:div w:id="679283442">
      <w:bodyDiv w:val="1"/>
      <w:marLeft w:val="0"/>
      <w:marRight w:val="0"/>
      <w:marTop w:val="0"/>
      <w:marBottom w:val="0"/>
      <w:divBdr>
        <w:top w:val="none" w:sz="0" w:space="0" w:color="auto"/>
        <w:left w:val="none" w:sz="0" w:space="0" w:color="auto"/>
        <w:bottom w:val="none" w:sz="0" w:space="0" w:color="auto"/>
        <w:right w:val="none" w:sz="0" w:space="0" w:color="auto"/>
      </w:divBdr>
    </w:div>
    <w:div w:id="981932961">
      <w:bodyDiv w:val="1"/>
      <w:marLeft w:val="0"/>
      <w:marRight w:val="0"/>
      <w:marTop w:val="0"/>
      <w:marBottom w:val="0"/>
      <w:divBdr>
        <w:top w:val="none" w:sz="0" w:space="0" w:color="auto"/>
        <w:left w:val="none" w:sz="0" w:space="0" w:color="auto"/>
        <w:bottom w:val="none" w:sz="0" w:space="0" w:color="auto"/>
        <w:right w:val="none" w:sz="0" w:space="0" w:color="auto"/>
      </w:divBdr>
    </w:div>
    <w:div w:id="1209338308">
      <w:bodyDiv w:val="1"/>
      <w:marLeft w:val="0"/>
      <w:marRight w:val="0"/>
      <w:marTop w:val="0"/>
      <w:marBottom w:val="0"/>
      <w:divBdr>
        <w:top w:val="none" w:sz="0" w:space="0" w:color="auto"/>
        <w:left w:val="none" w:sz="0" w:space="0" w:color="auto"/>
        <w:bottom w:val="none" w:sz="0" w:space="0" w:color="auto"/>
        <w:right w:val="none" w:sz="0" w:space="0" w:color="auto"/>
      </w:divBdr>
    </w:div>
    <w:div w:id="1275400535">
      <w:bodyDiv w:val="1"/>
      <w:marLeft w:val="0"/>
      <w:marRight w:val="0"/>
      <w:marTop w:val="0"/>
      <w:marBottom w:val="0"/>
      <w:divBdr>
        <w:top w:val="none" w:sz="0" w:space="0" w:color="auto"/>
        <w:left w:val="none" w:sz="0" w:space="0" w:color="auto"/>
        <w:bottom w:val="none" w:sz="0" w:space="0" w:color="auto"/>
        <w:right w:val="none" w:sz="0" w:space="0" w:color="auto"/>
      </w:divBdr>
    </w:div>
    <w:div w:id="1400328267">
      <w:bodyDiv w:val="1"/>
      <w:marLeft w:val="0"/>
      <w:marRight w:val="0"/>
      <w:marTop w:val="0"/>
      <w:marBottom w:val="0"/>
      <w:divBdr>
        <w:top w:val="none" w:sz="0" w:space="0" w:color="auto"/>
        <w:left w:val="none" w:sz="0" w:space="0" w:color="auto"/>
        <w:bottom w:val="none" w:sz="0" w:space="0" w:color="auto"/>
        <w:right w:val="none" w:sz="0" w:space="0" w:color="auto"/>
      </w:divBdr>
    </w:div>
    <w:div w:id="1434931959">
      <w:bodyDiv w:val="1"/>
      <w:marLeft w:val="0"/>
      <w:marRight w:val="0"/>
      <w:marTop w:val="0"/>
      <w:marBottom w:val="0"/>
      <w:divBdr>
        <w:top w:val="none" w:sz="0" w:space="0" w:color="auto"/>
        <w:left w:val="none" w:sz="0" w:space="0" w:color="auto"/>
        <w:bottom w:val="none" w:sz="0" w:space="0" w:color="auto"/>
        <w:right w:val="none" w:sz="0" w:space="0" w:color="auto"/>
      </w:divBdr>
    </w:div>
    <w:div w:id="1606383198">
      <w:bodyDiv w:val="1"/>
      <w:marLeft w:val="0"/>
      <w:marRight w:val="0"/>
      <w:marTop w:val="0"/>
      <w:marBottom w:val="0"/>
      <w:divBdr>
        <w:top w:val="none" w:sz="0" w:space="0" w:color="auto"/>
        <w:left w:val="none" w:sz="0" w:space="0" w:color="auto"/>
        <w:bottom w:val="none" w:sz="0" w:space="0" w:color="auto"/>
        <w:right w:val="none" w:sz="0" w:space="0" w:color="auto"/>
      </w:divBdr>
    </w:div>
    <w:div w:id="1613631348">
      <w:bodyDiv w:val="1"/>
      <w:marLeft w:val="0"/>
      <w:marRight w:val="0"/>
      <w:marTop w:val="0"/>
      <w:marBottom w:val="0"/>
      <w:divBdr>
        <w:top w:val="none" w:sz="0" w:space="0" w:color="auto"/>
        <w:left w:val="none" w:sz="0" w:space="0" w:color="auto"/>
        <w:bottom w:val="none" w:sz="0" w:space="0" w:color="auto"/>
        <w:right w:val="none" w:sz="0" w:space="0" w:color="auto"/>
      </w:divBdr>
    </w:div>
    <w:div w:id="168729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0CE68E3-27BE-4EF6-BCF9-0961884C0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1264</TotalTime>
  <Pages>11</Pages>
  <Words>4767</Words>
  <Characters>25266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29974</CharactersWithSpaces>
  <SharedDoc>false</SharedDoc>
  <HLinks>
    <vt:vector size="90" baseType="variant">
      <vt:variant>
        <vt:i4>1245239</vt:i4>
      </vt:variant>
      <vt:variant>
        <vt:i4>50</vt:i4>
      </vt:variant>
      <vt:variant>
        <vt:i4>0</vt:i4>
      </vt:variant>
      <vt:variant>
        <vt:i4>5</vt:i4>
      </vt:variant>
      <vt:variant>
        <vt:lpwstr/>
      </vt:variant>
      <vt:variant>
        <vt:lpwstr>_Toc84970562</vt:lpwstr>
      </vt:variant>
      <vt:variant>
        <vt:i4>1048631</vt:i4>
      </vt:variant>
      <vt:variant>
        <vt:i4>47</vt:i4>
      </vt:variant>
      <vt:variant>
        <vt:i4>0</vt:i4>
      </vt:variant>
      <vt:variant>
        <vt:i4>5</vt:i4>
      </vt:variant>
      <vt:variant>
        <vt:lpwstr/>
      </vt:variant>
      <vt:variant>
        <vt:lpwstr>_Toc84970561</vt:lpwstr>
      </vt:variant>
      <vt:variant>
        <vt:i4>1114167</vt:i4>
      </vt:variant>
      <vt:variant>
        <vt:i4>44</vt:i4>
      </vt:variant>
      <vt:variant>
        <vt:i4>0</vt:i4>
      </vt:variant>
      <vt:variant>
        <vt:i4>5</vt:i4>
      </vt:variant>
      <vt:variant>
        <vt:lpwstr/>
      </vt:variant>
      <vt:variant>
        <vt:lpwstr>_Toc84970560</vt:lpwstr>
      </vt:variant>
      <vt:variant>
        <vt:i4>1572916</vt:i4>
      </vt:variant>
      <vt:variant>
        <vt:i4>41</vt:i4>
      </vt:variant>
      <vt:variant>
        <vt:i4>0</vt:i4>
      </vt:variant>
      <vt:variant>
        <vt:i4>5</vt:i4>
      </vt:variant>
      <vt:variant>
        <vt:lpwstr/>
      </vt:variant>
      <vt:variant>
        <vt:lpwstr>_Toc84970559</vt:lpwstr>
      </vt:variant>
      <vt:variant>
        <vt:i4>1638452</vt:i4>
      </vt:variant>
      <vt:variant>
        <vt:i4>38</vt:i4>
      </vt:variant>
      <vt:variant>
        <vt:i4>0</vt:i4>
      </vt:variant>
      <vt:variant>
        <vt:i4>5</vt:i4>
      </vt:variant>
      <vt:variant>
        <vt:lpwstr/>
      </vt:variant>
      <vt:variant>
        <vt:lpwstr>_Toc84970558</vt:lpwstr>
      </vt:variant>
      <vt:variant>
        <vt:i4>1441844</vt:i4>
      </vt:variant>
      <vt:variant>
        <vt:i4>35</vt:i4>
      </vt:variant>
      <vt:variant>
        <vt:i4>0</vt:i4>
      </vt:variant>
      <vt:variant>
        <vt:i4>5</vt:i4>
      </vt:variant>
      <vt:variant>
        <vt:lpwstr/>
      </vt:variant>
      <vt:variant>
        <vt:lpwstr>_Toc84970557</vt:lpwstr>
      </vt:variant>
      <vt:variant>
        <vt:i4>1507380</vt:i4>
      </vt:variant>
      <vt:variant>
        <vt:i4>32</vt:i4>
      </vt:variant>
      <vt:variant>
        <vt:i4>0</vt:i4>
      </vt:variant>
      <vt:variant>
        <vt:i4>5</vt:i4>
      </vt:variant>
      <vt:variant>
        <vt:lpwstr/>
      </vt:variant>
      <vt:variant>
        <vt:lpwstr>_Toc84970556</vt:lpwstr>
      </vt:variant>
      <vt:variant>
        <vt:i4>1310772</vt:i4>
      </vt:variant>
      <vt:variant>
        <vt:i4>29</vt:i4>
      </vt:variant>
      <vt:variant>
        <vt:i4>0</vt:i4>
      </vt:variant>
      <vt:variant>
        <vt:i4>5</vt:i4>
      </vt:variant>
      <vt:variant>
        <vt:lpwstr/>
      </vt:variant>
      <vt:variant>
        <vt:lpwstr>_Toc84970555</vt:lpwstr>
      </vt:variant>
      <vt:variant>
        <vt:i4>1376308</vt:i4>
      </vt:variant>
      <vt:variant>
        <vt:i4>26</vt:i4>
      </vt:variant>
      <vt:variant>
        <vt:i4>0</vt:i4>
      </vt:variant>
      <vt:variant>
        <vt:i4>5</vt:i4>
      </vt:variant>
      <vt:variant>
        <vt:lpwstr/>
      </vt:variant>
      <vt:variant>
        <vt:lpwstr>_Toc84970554</vt:lpwstr>
      </vt:variant>
      <vt:variant>
        <vt:i4>1179700</vt:i4>
      </vt:variant>
      <vt:variant>
        <vt:i4>20</vt:i4>
      </vt:variant>
      <vt:variant>
        <vt:i4>0</vt:i4>
      </vt:variant>
      <vt:variant>
        <vt:i4>5</vt:i4>
      </vt:variant>
      <vt:variant>
        <vt:lpwstr/>
      </vt:variant>
      <vt:variant>
        <vt:lpwstr>_Toc84970553</vt:lpwstr>
      </vt:variant>
      <vt:variant>
        <vt:i4>1245236</vt:i4>
      </vt:variant>
      <vt:variant>
        <vt:i4>17</vt:i4>
      </vt:variant>
      <vt:variant>
        <vt:i4>0</vt:i4>
      </vt:variant>
      <vt:variant>
        <vt:i4>5</vt:i4>
      </vt:variant>
      <vt:variant>
        <vt:lpwstr/>
      </vt:variant>
      <vt:variant>
        <vt:lpwstr>_Toc84970552</vt:lpwstr>
      </vt:variant>
      <vt:variant>
        <vt:i4>1048628</vt:i4>
      </vt:variant>
      <vt:variant>
        <vt:i4>14</vt:i4>
      </vt:variant>
      <vt:variant>
        <vt:i4>0</vt:i4>
      </vt:variant>
      <vt:variant>
        <vt:i4>5</vt:i4>
      </vt:variant>
      <vt:variant>
        <vt:lpwstr/>
      </vt:variant>
      <vt:variant>
        <vt:lpwstr>_Toc84970551</vt:lpwstr>
      </vt:variant>
      <vt:variant>
        <vt:i4>1114164</vt:i4>
      </vt:variant>
      <vt:variant>
        <vt:i4>11</vt:i4>
      </vt:variant>
      <vt:variant>
        <vt:i4>0</vt:i4>
      </vt:variant>
      <vt:variant>
        <vt:i4>5</vt:i4>
      </vt:variant>
      <vt:variant>
        <vt:lpwstr/>
      </vt:variant>
      <vt:variant>
        <vt:lpwstr>_Toc84970550</vt:lpwstr>
      </vt:variant>
      <vt:variant>
        <vt:i4>1572917</vt:i4>
      </vt:variant>
      <vt:variant>
        <vt:i4>8</vt:i4>
      </vt:variant>
      <vt:variant>
        <vt:i4>0</vt:i4>
      </vt:variant>
      <vt:variant>
        <vt:i4>5</vt:i4>
      </vt:variant>
      <vt:variant>
        <vt:lpwstr/>
      </vt:variant>
      <vt:variant>
        <vt:lpwstr>_Toc84970549</vt:lpwstr>
      </vt:variant>
      <vt:variant>
        <vt:i4>1638453</vt:i4>
      </vt:variant>
      <vt:variant>
        <vt:i4>5</vt:i4>
      </vt:variant>
      <vt:variant>
        <vt:i4>0</vt:i4>
      </vt:variant>
      <vt:variant>
        <vt:i4>5</vt:i4>
      </vt:variant>
      <vt:variant>
        <vt:lpwstr/>
      </vt:variant>
      <vt:variant>
        <vt:lpwstr>_Toc84970548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Jonas Sedin</dc:creator>
  <cp:keywords>3GPP; Ericsson; TDoc</cp:keywords>
  <dc:description/>
  <cp:lastModifiedBy>Jonas Sedin</cp:lastModifiedBy>
  <cp:revision>1087</cp:revision>
  <cp:lastPrinted>2008-01-31T16:09:00Z</cp:lastPrinted>
  <dcterms:created xsi:type="dcterms:W3CDTF">2021-07-19T05:24:00Z</dcterms:created>
  <dcterms:modified xsi:type="dcterms:W3CDTF">2021-10-22T05:53:00Z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